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1"/>
        <w:tblW w:w="9394" w:type="dxa"/>
        <w:jc w:val="center"/>
        <w:tblInd w:w="0" w:type="dxa"/>
        <w:tblLayout w:type="fixed"/>
        <w:tblLook w:val="04A0" w:firstRow="1" w:lastRow="0" w:firstColumn="1" w:lastColumn="0" w:noHBand="0" w:noVBand="1"/>
      </w:tblPr>
      <w:tblGrid>
        <w:gridCol w:w="3402"/>
        <w:gridCol w:w="5992"/>
      </w:tblGrid>
      <w:tr w:rsidR="00322BBB" w:rsidRPr="00B80269" w14:paraId="3736AB61" w14:textId="77777777" w:rsidTr="00322BBB">
        <w:trPr>
          <w:trHeight w:val="1250"/>
          <w:jc w:val="center"/>
        </w:trPr>
        <w:tc>
          <w:tcPr>
            <w:tcW w:w="3402" w:type="dxa"/>
          </w:tcPr>
          <w:p w14:paraId="4BF87868" w14:textId="2F9B4F77" w:rsidR="006D2DDA" w:rsidRPr="00B80269" w:rsidRDefault="006D2DDA" w:rsidP="00693F8B">
            <w:pPr>
              <w:jc w:val="center"/>
              <w:rPr>
                <w:rFonts w:ascii="Times New Roman" w:hAnsi="Times New Roman"/>
                <w:b/>
                <w:sz w:val="26"/>
                <w:szCs w:val="26"/>
              </w:rPr>
            </w:pPr>
            <w:r w:rsidRPr="00B80269">
              <w:rPr>
                <w:rFonts w:ascii="Times New Roman" w:hAnsi="Times New Roman"/>
                <w:b/>
                <w:sz w:val="26"/>
                <w:szCs w:val="26"/>
              </w:rPr>
              <w:t>ỦY BAN NHÂN DÂN</w:t>
            </w:r>
          </w:p>
          <w:p w14:paraId="1630091F" w14:textId="77777777" w:rsidR="006D2DDA" w:rsidRPr="00B80269" w:rsidRDefault="006D2DDA" w:rsidP="00693F8B">
            <w:pPr>
              <w:keepNext/>
              <w:widowControl w:val="0"/>
              <w:spacing w:after="360" w:line="320" w:lineRule="atLeast"/>
              <w:jc w:val="center"/>
              <w:rPr>
                <w:rFonts w:ascii="Times New Roman" w:hAnsi="Times New Roman"/>
                <w:b/>
                <w:sz w:val="26"/>
                <w:szCs w:val="26"/>
              </w:rPr>
            </w:pPr>
            <w:r w:rsidRPr="00B80269">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0966211C" wp14:editId="6B003415">
                      <wp:simplePos x="0" y="0"/>
                      <wp:positionH relativeFrom="column">
                        <wp:posOffset>508000</wp:posOffset>
                      </wp:positionH>
                      <wp:positionV relativeFrom="paragraph">
                        <wp:posOffset>229870</wp:posOffset>
                      </wp:positionV>
                      <wp:extent cx="540385" cy="0"/>
                      <wp:effectExtent l="0" t="0" r="0" b="0"/>
                      <wp:wrapNone/>
                      <wp:docPr id="44924955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38784AE" id="Đường nối Thẳng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8.1pt" to="82.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"/>
                  </w:pict>
                </mc:Fallback>
              </mc:AlternateContent>
            </w:r>
            <w:r w:rsidRPr="00B80269">
              <w:rPr>
                <w:rFonts w:ascii="Times New Roman" w:hAnsi="Times New Roman"/>
                <w:b/>
                <w:sz w:val="26"/>
                <w:szCs w:val="26"/>
              </w:rPr>
              <w:t>HUYỆN LỘC HÀ</w:t>
            </w:r>
          </w:p>
          <w:p w14:paraId="4BDAADD9" w14:textId="77777777" w:rsidR="006D2DDA" w:rsidRPr="00B80269" w:rsidRDefault="006D2DDA" w:rsidP="00693F8B">
            <w:pPr>
              <w:jc w:val="center"/>
              <w:rPr>
                <w:rFonts w:ascii="Times New Roman" w:hAnsi="Times New Roman"/>
                <w:sz w:val="26"/>
                <w:szCs w:val="26"/>
              </w:rPr>
            </w:pPr>
            <w:r w:rsidRPr="00B80269">
              <w:rPr>
                <w:rFonts w:ascii="Times New Roman" w:hAnsi="Times New Roman"/>
                <w:sz w:val="26"/>
                <w:szCs w:val="26"/>
              </w:rPr>
              <w:t>Số:        /UBND-VP</w:t>
            </w:r>
          </w:p>
          <w:p w14:paraId="4914DDC3" w14:textId="7799523C" w:rsidR="006D2DDA" w:rsidRPr="00B80269" w:rsidRDefault="0057625C" w:rsidP="006D2DDA">
            <w:pPr>
              <w:jc w:val="center"/>
              <w:rPr>
                <w:rFonts w:ascii="Times New Roman" w:hAnsi="Times New Roman"/>
                <w:sz w:val="24"/>
                <w:szCs w:val="24"/>
              </w:rPr>
            </w:pPr>
            <w:r w:rsidRPr="00B80269">
              <w:rPr>
                <w:rFonts w:ascii="Times New Roman" w:hAnsi="Times New Roman"/>
                <w:noProof/>
              </w:rPr>
              <mc:AlternateContent>
                <mc:Choice Requires="wps">
                  <w:drawing>
                    <wp:anchor distT="0" distB="0" distL="114300" distR="114300" simplePos="0" relativeHeight="251662336" behindDoc="0" locked="0" layoutInCell="1" hidden="0" allowOverlap="1" wp14:anchorId="69469F2E" wp14:editId="136F197B">
                      <wp:simplePos x="0" y="0"/>
                      <wp:positionH relativeFrom="column">
                        <wp:posOffset>17145</wp:posOffset>
                      </wp:positionH>
                      <wp:positionV relativeFrom="paragraph">
                        <wp:posOffset>149860</wp:posOffset>
                      </wp:positionV>
                      <wp:extent cx="1247775" cy="371475"/>
                      <wp:effectExtent l="0" t="0" r="0" b="0"/>
                      <wp:wrapNone/>
                      <wp:docPr id="10" name="Hình chữ nhật 10"/>
                      <wp:cNvGraphicFramePr/>
                      <a:graphic xmlns:a="http://schemas.openxmlformats.org/drawingml/2006/main">
                        <a:graphicData uri="http://schemas.microsoft.com/office/word/2010/wordprocessingShape">
                          <wps:wsp>
                            <wps:cNvSpPr/>
                            <wps:spPr>
                              <a:xfrm>
                                <a:off x="0" y="0"/>
                                <a:ext cx="1247775" cy="371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2920F769" w14:textId="77777777" w:rsidR="00693F8B" w:rsidRDefault="00693F8B">
                                  <w:pPr>
                                    <w:jc w:val="center"/>
                                    <w:textDirection w:val="btLr"/>
                                  </w:pPr>
                                  <w:r>
                                    <w:rPr>
                                      <w:rFonts w:ascii="Times New Roman" w:hAnsi="Times New Roman"/>
                                      <w:b/>
                                      <w:color w:val="000000"/>
                                    </w:rPr>
                                    <w:t>DỰ THẢO</w:t>
                                  </w:r>
                                </w:p>
                              </w:txbxContent>
                            </wps:txbx>
                            <wps:bodyPr spcFirstLastPara="1" wrap="square" lIns="91425" tIns="45700" rIns="91425" bIns="45700" anchor="t" anchorCtr="0">
                              <a:noAutofit/>
                            </wps:bodyPr>
                          </wps:wsp>
                        </a:graphicData>
                      </a:graphic>
                    </wp:anchor>
                  </w:drawing>
                </mc:Choice>
                <mc:Fallback>
                  <w:pict>
                    <v:rect w14:anchorId="69469F2E" id="Hình chữ nhật 10" o:spid="_x0000_s1026" style="position:absolute;left:0;text-align:left;margin-left:1.35pt;margin-top:11.8pt;width:98.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" fillcolor="white [3201]">
                      <v:stroke startarrowwidth="narrow" startarrowlength="short" endarrowwidth="narrow" endarrowlength="short" joinstyle="round"/>
                      <v:textbox inset="2.53958mm,1.2694mm,2.53958mm,1.2694mm">
                        <w:txbxContent>
                          <w:p w14:paraId="2920F769" w14:textId="77777777" w:rsidR="00693F8B" w:rsidRDefault="00693F8B">
                            <w:pPr>
                              <w:jc w:val="center"/>
                              <w:textDirection w:val="btLr"/>
                            </w:pPr>
                            <w:r>
                              <w:rPr>
                                <w:rFonts w:ascii="Times New Roman" w:hAnsi="Times New Roman"/>
                                <w:b/>
                                <w:color w:val="000000"/>
                              </w:rPr>
                              <w:t>DỰ THẢO</w:t>
                            </w:r>
                          </w:p>
                        </w:txbxContent>
                      </v:textbox>
                    </v:rect>
                  </w:pict>
                </mc:Fallback>
              </mc:AlternateContent>
            </w:r>
          </w:p>
        </w:tc>
        <w:tc>
          <w:tcPr>
            <w:tcW w:w="5992" w:type="dxa"/>
          </w:tcPr>
          <w:p w14:paraId="408C53E3" w14:textId="77777777" w:rsidR="006D2DDA" w:rsidRPr="00B80269" w:rsidRDefault="006D2DDA" w:rsidP="00693F8B">
            <w:pPr>
              <w:rPr>
                <w:rFonts w:ascii="Times New Roman" w:hAnsi="Times New Roman"/>
                <w:b/>
                <w:sz w:val="26"/>
                <w:szCs w:val="26"/>
              </w:rPr>
            </w:pPr>
            <w:r w:rsidRPr="00B80269">
              <w:rPr>
                <w:rFonts w:ascii="Times New Roman" w:hAnsi="Times New Roman"/>
                <w:b/>
                <w:sz w:val="26"/>
                <w:szCs w:val="26"/>
              </w:rPr>
              <w:t>CỘNG HÒA XÃ HỘI CHỦ NGHĨA VIỆT NAM</w:t>
            </w:r>
          </w:p>
          <w:p w14:paraId="627B0155" w14:textId="77777777" w:rsidR="006D2DDA" w:rsidRPr="00B80269" w:rsidRDefault="006D2DDA" w:rsidP="00693F8B">
            <w:pPr>
              <w:spacing w:after="360"/>
              <w:jc w:val="center"/>
              <w:rPr>
                <w:rFonts w:ascii="Times New Roman" w:hAnsi="Times New Roman"/>
                <w:b/>
                <w:sz w:val="26"/>
                <w:szCs w:val="26"/>
              </w:rPr>
            </w:pPr>
            <w:r w:rsidRPr="00B80269">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5B8B6CAE" wp14:editId="6542F4F4">
                      <wp:simplePos x="0" y="0"/>
                      <wp:positionH relativeFrom="column">
                        <wp:posOffset>1162685</wp:posOffset>
                      </wp:positionH>
                      <wp:positionV relativeFrom="paragraph">
                        <wp:posOffset>172085</wp:posOffset>
                      </wp:positionV>
                      <wp:extent cx="1371600" cy="0"/>
                      <wp:effectExtent l="0" t="0" r="0" b="0"/>
                      <wp:wrapNone/>
                      <wp:docPr id="148292478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0724EEA" id="Đường nối Thẳng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13.55pt" to="199.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ifQZTtwAAAAJAQAADwAAAAAAAAAAAAAAAAAKBAAAZHJzL2Rvd25yZXYu&#10;eG1sUEsFBgAAAAAEAAQA8wAAABMFAAAAAA==&#10;"/>
                  </w:pict>
                </mc:Fallback>
              </mc:AlternateContent>
            </w:r>
            <w:r w:rsidRPr="00B80269">
              <w:rPr>
                <w:rFonts w:ascii="Times New Roman" w:hAnsi="Times New Roman"/>
                <w:b/>
                <w:sz w:val="26"/>
                <w:szCs w:val="26"/>
              </w:rPr>
              <w:t>Độc lập - Tự do - Hạnh phúc</w:t>
            </w:r>
          </w:p>
          <w:p w14:paraId="23EEF9DD" w14:textId="67AEC339" w:rsidR="006D2DDA" w:rsidRPr="00B80269" w:rsidRDefault="006D2DDA" w:rsidP="00693F8B">
            <w:pPr>
              <w:jc w:val="center"/>
              <w:rPr>
                <w:rFonts w:ascii="Times New Roman" w:hAnsi="Times New Roman"/>
                <w:i/>
                <w:sz w:val="26"/>
                <w:szCs w:val="26"/>
              </w:rPr>
            </w:pPr>
            <w:r w:rsidRPr="00B80269">
              <w:rPr>
                <w:rFonts w:ascii="Times New Roman" w:hAnsi="Times New Roman"/>
                <w:i/>
                <w:sz w:val="26"/>
                <w:szCs w:val="26"/>
              </w:rPr>
              <w:t xml:space="preserve">Lộc Hà, ngày      tháng </w:t>
            </w:r>
            <w:r w:rsidR="00540E22">
              <w:rPr>
                <w:rFonts w:ascii="Times New Roman" w:hAnsi="Times New Roman"/>
                <w:i/>
                <w:sz w:val="26"/>
                <w:szCs w:val="26"/>
              </w:rPr>
              <w:t xml:space="preserve">    </w:t>
            </w:r>
            <w:bookmarkStart w:id="0" w:name="_GoBack"/>
            <w:bookmarkEnd w:id="0"/>
            <w:r w:rsidRPr="00B80269">
              <w:rPr>
                <w:rFonts w:ascii="Times New Roman" w:hAnsi="Times New Roman"/>
                <w:i/>
                <w:sz w:val="26"/>
                <w:szCs w:val="26"/>
              </w:rPr>
              <w:t xml:space="preserve"> năm 2023</w:t>
            </w:r>
          </w:p>
          <w:p w14:paraId="21F460EA" w14:textId="77777777" w:rsidR="006D2DDA" w:rsidRPr="00B80269" w:rsidRDefault="006D2DDA" w:rsidP="00693F8B">
            <w:pPr>
              <w:jc w:val="both"/>
              <w:rPr>
                <w:rFonts w:ascii="Times New Roman" w:hAnsi="Times New Roman"/>
                <w:sz w:val="26"/>
                <w:szCs w:val="26"/>
              </w:rPr>
            </w:pPr>
          </w:p>
        </w:tc>
      </w:tr>
    </w:tbl>
    <w:p w14:paraId="52536AC2" w14:textId="45520BBE" w:rsidR="009C6D80" w:rsidRPr="00B80269" w:rsidRDefault="007B2E42">
      <w:pPr>
        <w:spacing w:before="240"/>
        <w:jc w:val="center"/>
        <w:rPr>
          <w:rFonts w:ascii="Times New Roman" w:hAnsi="Times New Roman"/>
          <w:b/>
        </w:rPr>
      </w:pPr>
      <w:r w:rsidRPr="00B80269">
        <w:rPr>
          <w:rFonts w:ascii="Times New Roman" w:hAnsi="Times New Roman"/>
          <w:b/>
        </w:rPr>
        <w:t>BÁO CÁO</w:t>
      </w:r>
    </w:p>
    <w:p w14:paraId="5B5B88D1" w14:textId="77777777" w:rsidR="009315E4" w:rsidRPr="00B80269" w:rsidRDefault="007B2E42">
      <w:pPr>
        <w:tabs>
          <w:tab w:val="left" w:pos="1526"/>
          <w:tab w:val="left" w:pos="2943"/>
        </w:tabs>
        <w:jc w:val="center"/>
        <w:rPr>
          <w:rFonts w:ascii="Times New Roman" w:hAnsi="Times New Roman"/>
          <w:b/>
        </w:rPr>
      </w:pPr>
      <w:r w:rsidRPr="00B80269">
        <w:rPr>
          <w:rFonts w:ascii="Times New Roman" w:hAnsi="Times New Roman"/>
          <w:b/>
        </w:rPr>
        <w:t xml:space="preserve">Tình hình phát triển kinh tế - xã hội </w:t>
      </w:r>
      <w:r w:rsidR="00447EBB" w:rsidRPr="00B80269">
        <w:rPr>
          <w:rFonts w:ascii="Times New Roman" w:hAnsi="Times New Roman"/>
          <w:b/>
        </w:rPr>
        <w:t>6 tháng đầu</w:t>
      </w:r>
      <w:r w:rsidRPr="00B80269">
        <w:rPr>
          <w:rFonts w:ascii="Times New Roman" w:hAnsi="Times New Roman"/>
          <w:b/>
        </w:rPr>
        <w:t xml:space="preserve"> năm 2023</w:t>
      </w:r>
      <w:r w:rsidR="00FE3112" w:rsidRPr="00B80269">
        <w:rPr>
          <w:rFonts w:ascii="Times New Roman" w:hAnsi="Times New Roman"/>
          <w:b/>
        </w:rPr>
        <w:t>;</w:t>
      </w:r>
      <w:r w:rsidR="00447EBB" w:rsidRPr="00B80269">
        <w:rPr>
          <w:rFonts w:ascii="Times New Roman" w:hAnsi="Times New Roman"/>
          <w:b/>
        </w:rPr>
        <w:t xml:space="preserve"> </w:t>
      </w:r>
    </w:p>
    <w:p w14:paraId="6533647F" w14:textId="77503704" w:rsidR="009C6D80" w:rsidRPr="00B80269" w:rsidRDefault="007B2E42">
      <w:pPr>
        <w:tabs>
          <w:tab w:val="left" w:pos="1526"/>
          <w:tab w:val="left" w:pos="2943"/>
        </w:tabs>
        <w:jc w:val="center"/>
        <w:rPr>
          <w:rFonts w:ascii="Times New Roman" w:hAnsi="Times New Roman"/>
          <w:b/>
        </w:rPr>
      </w:pPr>
      <w:r w:rsidRPr="00B80269">
        <w:rPr>
          <w:rFonts w:ascii="Times New Roman" w:hAnsi="Times New Roman"/>
          <w:b/>
        </w:rPr>
        <w:t>nhiệm vụ</w:t>
      </w:r>
      <w:r w:rsidR="00447EBB" w:rsidRPr="00B80269">
        <w:rPr>
          <w:rFonts w:ascii="Times New Roman" w:hAnsi="Times New Roman"/>
          <w:b/>
        </w:rPr>
        <w:t>, giải pháp 6 tháng cuối năm</w:t>
      </w:r>
    </w:p>
    <w:p w14:paraId="7FA35C09" w14:textId="77777777" w:rsidR="009C6D80" w:rsidRPr="00B80269" w:rsidRDefault="007B2E42">
      <w:pPr>
        <w:pBdr>
          <w:top w:val="nil"/>
          <w:left w:val="nil"/>
          <w:bottom w:val="nil"/>
          <w:right w:val="nil"/>
          <w:between w:val="nil"/>
        </w:pBdr>
        <w:spacing w:before="60"/>
        <w:ind w:firstLine="720"/>
        <w:jc w:val="both"/>
        <w:rPr>
          <w:rFonts w:ascii="Times New Roman" w:hAnsi="Times New Roman"/>
        </w:rPr>
      </w:pPr>
      <w:r w:rsidRPr="00B80269">
        <w:rPr>
          <w:rFonts w:ascii="Times New Roman" w:hAnsi="Times New Roman"/>
          <w:noProof/>
        </w:rPr>
        <mc:AlternateContent>
          <mc:Choice Requires="wps">
            <w:drawing>
              <wp:anchor distT="0" distB="0" distL="114300" distR="114300" simplePos="0" relativeHeight="251663360" behindDoc="0" locked="0" layoutInCell="1" hidden="0" allowOverlap="1" wp14:anchorId="52202D4A" wp14:editId="37766346">
                <wp:simplePos x="0" y="0"/>
                <wp:positionH relativeFrom="column">
                  <wp:posOffset>2425700</wp:posOffset>
                </wp:positionH>
                <wp:positionV relativeFrom="paragraph">
                  <wp:posOffset>12700</wp:posOffset>
                </wp:positionV>
                <wp:extent cx="0" cy="12700"/>
                <wp:effectExtent l="0" t="0" r="0" b="0"/>
                <wp:wrapNone/>
                <wp:docPr id="13" name="Đường kết nối Mũi tên Thẳng 13"/>
                <wp:cNvGraphicFramePr/>
                <a:graphic xmlns:a="http://schemas.openxmlformats.org/drawingml/2006/main">
                  <a:graphicData uri="http://schemas.microsoft.com/office/word/2010/wordprocessingShape">
                    <wps:wsp>
                      <wps:cNvCnPr/>
                      <wps:spPr>
                        <a:xfrm>
                          <a:off x="4811991" y="3780000"/>
                          <a:ext cx="1068019"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2425700</wp:posOffset>
                </wp:positionH>
                <wp:positionV relativeFrom="paragraph">
                  <wp:posOffset>12700</wp:posOffset>
                </wp:positionV>
                <wp:extent cx="0" cy="12700"/>
                <wp:effectExtent b="0" l="0" r="0" t="0"/>
                <wp:wrapNone/>
                <wp:docPr id="1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RPr="00B80269">
        <w:rPr>
          <w:rFonts w:ascii="Times New Roman" w:hAnsi="Times New Roman"/>
          <w:noProof/>
        </w:rPr>
        <mc:AlternateContent>
          <mc:Choice Requires="wps">
            <w:drawing>
              <wp:anchor distT="0" distB="0" distL="114300" distR="114300" simplePos="0" relativeHeight="251664384" behindDoc="0" locked="0" layoutInCell="1" hidden="0" allowOverlap="1" wp14:anchorId="53CB43C7" wp14:editId="37F410D8">
                <wp:simplePos x="0" y="0"/>
                <wp:positionH relativeFrom="column">
                  <wp:posOffset>2095500</wp:posOffset>
                </wp:positionH>
                <wp:positionV relativeFrom="paragraph">
                  <wp:posOffset>12700</wp:posOffset>
                </wp:positionV>
                <wp:extent cx="0" cy="12700"/>
                <wp:effectExtent l="0" t="0" r="0" b="0"/>
                <wp:wrapNone/>
                <wp:docPr id="11" name="Đường kết nối Mũi tên Thẳng 11"/>
                <wp:cNvGraphicFramePr/>
                <a:graphic xmlns:a="http://schemas.openxmlformats.org/drawingml/2006/main">
                  <a:graphicData uri="http://schemas.microsoft.com/office/word/2010/wordprocessingShape">
                    <wps:wsp>
                      <wps:cNvCnPr/>
                      <wps:spPr>
                        <a:xfrm>
                          <a:off x="4526850" y="3780000"/>
                          <a:ext cx="16383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2095500</wp:posOffset>
                </wp:positionH>
                <wp:positionV relativeFrom="paragraph">
                  <wp:posOffset>12700</wp:posOffset>
                </wp:positionV>
                <wp:extent cx="0" cy="12700"/>
                <wp:effectExtent b="0" l="0" r="0" t="0"/>
                <wp:wrapNone/>
                <wp:docPr id="1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659B8478" w14:textId="77777777" w:rsidR="00447EBB" w:rsidRPr="00B80269" w:rsidRDefault="00447EBB">
      <w:pPr>
        <w:pBdr>
          <w:top w:val="nil"/>
          <w:left w:val="nil"/>
          <w:bottom w:val="nil"/>
          <w:right w:val="nil"/>
          <w:between w:val="nil"/>
        </w:pBdr>
        <w:spacing w:before="60" w:after="60" w:line="276" w:lineRule="auto"/>
        <w:ind w:firstLine="709"/>
        <w:jc w:val="both"/>
        <w:rPr>
          <w:rFonts w:ascii="Times New Roman" w:hAnsi="Times New Roman"/>
          <w:b/>
        </w:rPr>
      </w:pPr>
    </w:p>
    <w:p w14:paraId="259DEFED" w14:textId="3657E034" w:rsidR="00447EBB" w:rsidRPr="00B80269" w:rsidRDefault="00447EBB" w:rsidP="00447EBB">
      <w:pPr>
        <w:widowControl w:val="0"/>
        <w:spacing w:before="60" w:after="60" w:line="276" w:lineRule="auto"/>
        <w:ind w:firstLine="720"/>
        <w:jc w:val="both"/>
        <w:rPr>
          <w:rFonts w:ascii="Times New Roman" w:hAnsi="Times New Roman"/>
        </w:rPr>
      </w:pPr>
      <w:r w:rsidRPr="00B80269">
        <w:rPr>
          <w:rFonts w:ascii="Times New Roman" w:hAnsi="Times New Roman"/>
        </w:rPr>
        <w:t xml:space="preserve">Năm 2023 là năm giữa nhiệm kỳ, có ý nghĩa quan trọng trong việc đẩy mạnh thực hiện và phấn đấu hoàn thành mục tiêu Đại hội Đảng bộ huyện lần thứ IV và Kế hoạch phát triển kinh tế - xã hội 5 năm 2021 - 2025 trong bối cảnh nhiều khó khăn, thách thức; những tác động tiêu cực </w:t>
      </w:r>
      <w:r w:rsidR="00FC7681" w:rsidRPr="00B80269">
        <w:rPr>
          <w:rFonts w:ascii="Times New Roman" w:hAnsi="Times New Roman"/>
        </w:rPr>
        <w:t>từ lạm phát, suy thoái nền kinh tế thế giới, lãi suất ngân hàng tăng cao</w:t>
      </w:r>
      <w:r w:rsidRPr="00B80269">
        <w:rPr>
          <w:rFonts w:ascii="Times New Roman" w:hAnsi="Times New Roman"/>
        </w:rPr>
        <w:t xml:space="preserve"> </w:t>
      </w:r>
      <w:r w:rsidR="0020013B" w:rsidRPr="00B80269">
        <w:rPr>
          <w:rFonts w:ascii="Times New Roman" w:hAnsi="Times New Roman"/>
        </w:rPr>
        <w:t>đã ảnh hưởng không nhỏ đến quá trình sản xuất, sinh hoạt, tiêu dùng của người dân và các doanh nghiệp</w:t>
      </w:r>
      <w:r w:rsidR="006229E8" w:rsidRPr="00B80269">
        <w:rPr>
          <w:rFonts w:ascii="Times New Roman" w:hAnsi="Times New Roman"/>
        </w:rPr>
        <w:t>…</w:t>
      </w:r>
    </w:p>
    <w:p w14:paraId="1B6C0B3A" w14:textId="2C7340F5" w:rsidR="00447EBB" w:rsidRPr="00B80269" w:rsidRDefault="00234E5D" w:rsidP="00447EBB">
      <w:pPr>
        <w:widowControl w:val="0"/>
        <w:spacing w:before="60" w:after="60" w:line="276" w:lineRule="auto"/>
        <w:ind w:firstLine="720"/>
        <w:jc w:val="both"/>
        <w:rPr>
          <w:rFonts w:ascii="Times New Roman" w:hAnsi="Times New Roman"/>
        </w:rPr>
      </w:pPr>
      <w:r w:rsidRPr="00B80269">
        <w:rPr>
          <w:rFonts w:ascii="Times New Roman" w:hAnsi="Times New Roman"/>
          <w:color w:val="000000"/>
          <w:lang w:val="sv-SE"/>
        </w:rPr>
        <w:t>Trước tình hình đó,</w:t>
      </w:r>
      <w:r w:rsidR="00B75212">
        <w:rPr>
          <w:rFonts w:ascii="Times New Roman" w:hAnsi="Times New Roman"/>
          <w:color w:val="000000"/>
          <w:lang w:val="sv-SE"/>
        </w:rPr>
        <w:t xml:space="preserve"> </w:t>
      </w:r>
      <w:r w:rsidR="00B75212" w:rsidRPr="00B80269">
        <w:rPr>
          <w:rFonts w:ascii="Times New Roman" w:hAnsi="Times New Roman"/>
        </w:rPr>
        <w:t>ngay từ đầu năm</w:t>
      </w:r>
      <w:r w:rsidRPr="00B80269">
        <w:rPr>
          <w:rFonts w:ascii="Times New Roman" w:hAnsi="Times New Roman"/>
          <w:color w:val="000000"/>
          <w:lang w:val="sv-SE"/>
        </w:rPr>
        <w:t xml:space="preserve"> </w:t>
      </w:r>
      <w:r w:rsidR="003C678D" w:rsidRPr="00B80269">
        <w:rPr>
          <w:rFonts w:ascii="Times New Roman" w:hAnsi="Times New Roman"/>
          <w:color w:val="000000"/>
          <w:lang w:val="sv-SE"/>
        </w:rPr>
        <w:t>Huyện</w:t>
      </w:r>
      <w:r w:rsidRPr="00B80269">
        <w:rPr>
          <w:rFonts w:ascii="Times New Roman" w:hAnsi="Times New Roman"/>
        </w:rPr>
        <w:t xml:space="preserve"> ủy, HĐND, UBND </w:t>
      </w:r>
      <w:r w:rsidR="003C678D" w:rsidRPr="00B80269">
        <w:rPr>
          <w:rFonts w:ascii="Times New Roman" w:hAnsi="Times New Roman"/>
        </w:rPr>
        <w:t>huyện</w:t>
      </w:r>
      <w:r w:rsidRPr="00B80269">
        <w:rPr>
          <w:rFonts w:ascii="Times New Roman" w:hAnsi="Times New Roman"/>
        </w:rPr>
        <w:t xml:space="preserve"> đã chỉ đạo các </w:t>
      </w:r>
      <w:r w:rsidR="003C678D" w:rsidRPr="00B80269">
        <w:rPr>
          <w:rFonts w:ascii="Times New Roman" w:hAnsi="Times New Roman"/>
        </w:rPr>
        <w:t>phòng</w:t>
      </w:r>
      <w:r w:rsidRPr="00B80269">
        <w:rPr>
          <w:rFonts w:ascii="Times New Roman" w:hAnsi="Times New Roman"/>
        </w:rPr>
        <w:t xml:space="preserve">, ngành, địa phương thực hiện đồng bộ, linh hoạt, hiệu quả nhiều giải pháp nhằm thúc đẩy tăng trưởng, phát triển kinh tế - xã hội trên từng ngành, lĩnh vực, địa phương; đẩy nhanh tiến độ thực hiện các dự án trọng điểm; phục hồi, phát triển </w:t>
      </w:r>
      <w:r w:rsidR="003C678D" w:rsidRPr="00B80269">
        <w:rPr>
          <w:rFonts w:ascii="Times New Roman" w:hAnsi="Times New Roman"/>
        </w:rPr>
        <w:t>KTXH</w:t>
      </w:r>
      <w:r w:rsidRPr="00B80269">
        <w:rPr>
          <w:rFonts w:ascii="Times New Roman" w:hAnsi="Times New Roman"/>
        </w:rPr>
        <w:t>; giữ vững ổn định sản xuất nông nghiệp; tiếp tục tập trung cao trong chỉ đạo chương trình mục tiêu quốc gia xây dựng nông thôn mới; khai thác hiệu quả và phát huy tiềm năng lĩnh vực du lịch, dịch vụ. Kết quả đạt được trên các ngành, lĩnh vực như sau:</w:t>
      </w:r>
    </w:p>
    <w:p w14:paraId="390EC7CC" w14:textId="1A35DA25" w:rsidR="009C6D80" w:rsidRPr="00B80269" w:rsidRDefault="007B2E42">
      <w:pPr>
        <w:pBdr>
          <w:top w:val="nil"/>
          <w:left w:val="nil"/>
          <w:bottom w:val="nil"/>
          <w:right w:val="nil"/>
          <w:between w:val="nil"/>
        </w:pBdr>
        <w:spacing w:before="60" w:after="60" w:line="276" w:lineRule="auto"/>
        <w:ind w:firstLine="709"/>
        <w:jc w:val="both"/>
        <w:rPr>
          <w:rFonts w:ascii="Times New Roman" w:hAnsi="Times New Roman"/>
          <w:b/>
        </w:rPr>
      </w:pPr>
      <w:r w:rsidRPr="00B80269">
        <w:rPr>
          <w:rFonts w:ascii="Times New Roman" w:hAnsi="Times New Roman"/>
          <w:b/>
        </w:rPr>
        <w:t>I. KẾT QUẢ ĐẠT ĐƯỢC</w:t>
      </w:r>
    </w:p>
    <w:p w14:paraId="0713A0C6" w14:textId="77777777" w:rsidR="009C6D80" w:rsidRPr="00B80269" w:rsidRDefault="007B2E42">
      <w:pPr>
        <w:spacing w:before="60" w:after="60" w:line="276" w:lineRule="auto"/>
        <w:ind w:firstLine="709"/>
        <w:jc w:val="both"/>
        <w:rPr>
          <w:rFonts w:ascii="Times New Roman" w:hAnsi="Times New Roman"/>
          <w:b/>
        </w:rPr>
      </w:pPr>
      <w:r w:rsidRPr="00B80269">
        <w:rPr>
          <w:rFonts w:ascii="Times New Roman" w:hAnsi="Times New Roman"/>
          <w:b/>
        </w:rPr>
        <w:t>1. Lĩnh vực kinh tế</w:t>
      </w:r>
    </w:p>
    <w:p w14:paraId="170B803C" w14:textId="77777777" w:rsidR="009C6D80" w:rsidRPr="00B80269" w:rsidRDefault="007B2E42">
      <w:pPr>
        <w:pBdr>
          <w:top w:val="nil"/>
          <w:left w:val="nil"/>
          <w:bottom w:val="nil"/>
          <w:right w:val="nil"/>
          <w:between w:val="nil"/>
        </w:pBdr>
        <w:spacing w:before="60" w:after="60" w:line="276" w:lineRule="auto"/>
        <w:ind w:firstLine="709"/>
        <w:jc w:val="both"/>
        <w:rPr>
          <w:rFonts w:ascii="Times New Roman" w:hAnsi="Times New Roman"/>
          <w:i/>
        </w:rPr>
      </w:pPr>
      <w:r w:rsidRPr="00B80269">
        <w:rPr>
          <w:rFonts w:ascii="Times New Roman" w:hAnsi="Times New Roman"/>
          <w:i/>
        </w:rPr>
        <w:t>1.1. Sản xuất nông, lâm, ngư nghiệp</w:t>
      </w:r>
    </w:p>
    <w:p w14:paraId="36F185AD" w14:textId="1D74E90A" w:rsidR="00A34840" w:rsidRPr="00B80269" w:rsidRDefault="00A34840" w:rsidP="00A34840">
      <w:pPr>
        <w:spacing w:before="60" w:line="276" w:lineRule="auto"/>
        <w:ind w:firstLine="709"/>
        <w:jc w:val="both"/>
        <w:rPr>
          <w:rFonts w:ascii="Times New Roman" w:hAnsi="Times New Roman"/>
          <w:spacing w:val="-2"/>
          <w:lang w:val="sv-SE"/>
        </w:rPr>
      </w:pPr>
      <w:r w:rsidRPr="00B80269">
        <w:rPr>
          <w:rFonts w:ascii="Times New Roman" w:hAnsi="Times New Roman"/>
          <w:spacing w:val="-2"/>
          <w:lang w:val="sv-SE"/>
        </w:rPr>
        <w:t xml:space="preserve">Kết quả sản xuất, gieo trồng ước đạt 5.274 ha, đạt 64,63% kế hoạch, bằng 100,91% cùng kỳ năm trước. </w:t>
      </w:r>
      <w:r w:rsidR="00D25E2B" w:rsidRPr="00B80269">
        <w:rPr>
          <w:rFonts w:ascii="Times New Roman" w:hAnsi="Times New Roman"/>
          <w:bCs/>
          <w:spacing w:val="-2"/>
          <w:lang w:val="nl-NL"/>
        </w:rPr>
        <w:t>Hiện</w:t>
      </w:r>
      <w:r w:rsidRPr="00B80269">
        <w:rPr>
          <w:rFonts w:ascii="Times New Roman" w:hAnsi="Times New Roman"/>
          <w:bCs/>
          <w:spacing w:val="-2"/>
          <w:lang w:val="nl-NL"/>
        </w:rPr>
        <w:t xml:space="preserve"> nay, </w:t>
      </w:r>
      <w:r w:rsidR="00976C7A" w:rsidRPr="00B80269">
        <w:rPr>
          <w:rFonts w:ascii="Times New Roman" w:hAnsi="Times New Roman"/>
          <w:bCs/>
          <w:spacing w:val="-2"/>
          <w:lang w:val="nl-NL"/>
        </w:rPr>
        <w:t>đang tổ chức thu h</w:t>
      </w:r>
      <w:r w:rsidR="00BB10C4" w:rsidRPr="00B80269">
        <w:rPr>
          <w:rFonts w:ascii="Times New Roman" w:hAnsi="Times New Roman"/>
          <w:bCs/>
          <w:spacing w:val="-2"/>
          <w:lang w:val="nl-NL"/>
        </w:rPr>
        <w:t>oạch</w:t>
      </w:r>
      <w:r w:rsidR="00976C7A" w:rsidRPr="00B80269">
        <w:rPr>
          <w:rFonts w:ascii="Times New Roman" w:hAnsi="Times New Roman"/>
          <w:bCs/>
          <w:spacing w:val="-2"/>
          <w:lang w:val="nl-NL"/>
        </w:rPr>
        <w:t xml:space="preserve"> lúa và các cây trồng vụ Xuân </w:t>
      </w:r>
      <w:r w:rsidR="00976C7A" w:rsidRPr="00B80269">
        <w:rPr>
          <w:rFonts w:ascii="Times New Roman" w:hAnsi="Times New Roman"/>
          <w:bCs/>
          <w:i/>
          <w:spacing w:val="-2"/>
          <w:lang w:val="nl-NL"/>
        </w:rPr>
        <w:t xml:space="preserve">(dự kiến đến ngày 10/6/2023, </w:t>
      </w:r>
      <w:r w:rsidRPr="00B80269">
        <w:rPr>
          <w:rFonts w:ascii="Times New Roman" w:hAnsi="Times New Roman"/>
          <w:bCs/>
          <w:i/>
          <w:spacing w:val="-2"/>
          <w:lang w:val="nl-NL"/>
        </w:rPr>
        <w:t xml:space="preserve">toàn huyện </w:t>
      </w:r>
      <w:r w:rsidR="00976C7A" w:rsidRPr="00B80269">
        <w:rPr>
          <w:rFonts w:ascii="Times New Roman" w:hAnsi="Times New Roman"/>
          <w:bCs/>
          <w:i/>
          <w:spacing w:val="-2"/>
          <w:lang w:val="nl-NL"/>
        </w:rPr>
        <w:t>cơ bản</w:t>
      </w:r>
      <w:r w:rsidRPr="00B80269">
        <w:rPr>
          <w:rFonts w:ascii="Times New Roman" w:hAnsi="Times New Roman"/>
          <w:bCs/>
          <w:i/>
          <w:spacing w:val="-2"/>
          <w:lang w:val="nl-NL"/>
        </w:rPr>
        <w:t xml:space="preserve"> thu hoạch xong</w:t>
      </w:r>
      <w:r w:rsidR="00976C7A" w:rsidRPr="00B80269">
        <w:rPr>
          <w:rFonts w:ascii="Times New Roman" w:hAnsi="Times New Roman"/>
          <w:bCs/>
          <w:i/>
          <w:spacing w:val="-2"/>
          <w:lang w:val="nl-NL"/>
        </w:rPr>
        <w:t>)</w:t>
      </w:r>
      <w:r w:rsidR="00976C7A" w:rsidRPr="00B80269">
        <w:rPr>
          <w:rFonts w:ascii="Times New Roman" w:hAnsi="Times New Roman"/>
          <w:bCs/>
          <w:spacing w:val="-2"/>
          <w:lang w:val="nl-NL"/>
        </w:rPr>
        <w:t>;</w:t>
      </w:r>
      <w:r w:rsidRPr="00B80269">
        <w:rPr>
          <w:rFonts w:ascii="Times New Roman" w:hAnsi="Times New Roman"/>
          <w:spacing w:val="-2"/>
          <w:lang w:val="sv-SE"/>
        </w:rPr>
        <w:t xml:space="preserve"> sản lượng lương thực </w:t>
      </w:r>
      <w:r w:rsidR="00976C7A" w:rsidRPr="00B80269">
        <w:rPr>
          <w:rFonts w:ascii="Times New Roman" w:hAnsi="Times New Roman"/>
          <w:spacing w:val="-2"/>
          <w:lang w:val="sv-SE"/>
        </w:rPr>
        <w:t xml:space="preserve">ước </w:t>
      </w:r>
      <w:r w:rsidRPr="00B80269">
        <w:rPr>
          <w:rFonts w:ascii="Times New Roman" w:hAnsi="Times New Roman"/>
          <w:spacing w:val="-2"/>
          <w:lang w:val="sv-SE"/>
        </w:rPr>
        <w:t>đạt 1</w:t>
      </w:r>
      <w:r w:rsidR="00592375" w:rsidRPr="00B80269">
        <w:rPr>
          <w:rFonts w:ascii="Times New Roman" w:hAnsi="Times New Roman"/>
          <w:spacing w:val="-2"/>
          <w:lang w:val="sv-SE"/>
        </w:rPr>
        <w:t>8</w:t>
      </w:r>
      <w:r w:rsidRPr="00B80269">
        <w:rPr>
          <w:rFonts w:ascii="Times New Roman" w:hAnsi="Times New Roman"/>
          <w:spacing w:val="-2"/>
          <w:lang w:val="sv-SE"/>
        </w:rPr>
        <w:t>.</w:t>
      </w:r>
      <w:r w:rsidR="00592375" w:rsidRPr="00B80269">
        <w:rPr>
          <w:rFonts w:ascii="Times New Roman" w:hAnsi="Times New Roman"/>
          <w:spacing w:val="-2"/>
          <w:lang w:val="sv-SE"/>
        </w:rPr>
        <w:t>746</w:t>
      </w:r>
      <w:r w:rsidRPr="00B80269">
        <w:rPr>
          <w:rFonts w:ascii="Times New Roman" w:hAnsi="Times New Roman"/>
          <w:spacing w:val="-2"/>
          <w:lang w:val="sv-SE"/>
        </w:rPr>
        <w:t xml:space="preserve"> tấn, đạt </w:t>
      </w:r>
      <w:r w:rsidR="00592375" w:rsidRPr="00B80269">
        <w:rPr>
          <w:rFonts w:ascii="Times New Roman" w:hAnsi="Times New Roman"/>
          <w:spacing w:val="-2"/>
          <w:lang w:val="sv-SE"/>
        </w:rPr>
        <w:t>65</w:t>
      </w:r>
      <w:r w:rsidRPr="00B80269">
        <w:rPr>
          <w:rFonts w:ascii="Times New Roman" w:hAnsi="Times New Roman"/>
          <w:spacing w:val="-2"/>
          <w:lang w:val="sv-SE"/>
        </w:rPr>
        <w:t>,7</w:t>
      </w:r>
      <w:r w:rsidR="00592375" w:rsidRPr="00B80269">
        <w:rPr>
          <w:rFonts w:ascii="Times New Roman" w:hAnsi="Times New Roman"/>
          <w:spacing w:val="-2"/>
          <w:lang w:val="sv-SE"/>
        </w:rPr>
        <w:t>3</w:t>
      </w:r>
      <w:r w:rsidRPr="00B80269">
        <w:rPr>
          <w:rFonts w:ascii="Times New Roman" w:hAnsi="Times New Roman"/>
          <w:spacing w:val="-2"/>
          <w:lang w:val="sv-SE"/>
        </w:rPr>
        <w:t>% KH năm</w:t>
      </w:r>
      <w:r w:rsidRPr="00B80269">
        <w:rPr>
          <w:rStyle w:val="FootnoteReference"/>
          <w:rFonts w:ascii="Times New Roman" w:hAnsi="Times New Roman"/>
          <w:spacing w:val="-2"/>
          <w:lang w:val="sv-SE"/>
        </w:rPr>
        <w:footnoteReference w:id="1"/>
      </w:r>
      <w:r w:rsidRPr="00B80269">
        <w:rPr>
          <w:rFonts w:ascii="Times New Roman" w:hAnsi="Times New Roman"/>
          <w:spacing w:val="-2"/>
          <w:lang w:val="sv-SE"/>
        </w:rPr>
        <w:t xml:space="preserve">, </w:t>
      </w:r>
      <w:r w:rsidR="00592375" w:rsidRPr="00B80269">
        <w:rPr>
          <w:rFonts w:ascii="Times New Roman" w:hAnsi="Times New Roman"/>
          <w:spacing w:val="-2"/>
          <w:lang w:val="sv-SE"/>
        </w:rPr>
        <w:t>tăng</w:t>
      </w:r>
      <w:r w:rsidRPr="00B80269">
        <w:rPr>
          <w:rFonts w:ascii="Times New Roman" w:hAnsi="Times New Roman"/>
          <w:spacing w:val="-2"/>
          <w:lang w:val="sv-SE"/>
        </w:rPr>
        <w:t xml:space="preserve"> </w:t>
      </w:r>
      <w:r w:rsidR="00592375" w:rsidRPr="00B80269">
        <w:rPr>
          <w:rFonts w:ascii="Times New Roman" w:hAnsi="Times New Roman"/>
          <w:spacing w:val="-2"/>
          <w:lang w:val="sv-SE"/>
        </w:rPr>
        <w:t>5</w:t>
      </w:r>
      <w:r w:rsidRPr="00B80269">
        <w:rPr>
          <w:rFonts w:ascii="Times New Roman" w:hAnsi="Times New Roman"/>
          <w:spacing w:val="-2"/>
          <w:lang w:val="sv-SE"/>
        </w:rPr>
        <w:t>,</w:t>
      </w:r>
      <w:r w:rsidR="00592375" w:rsidRPr="00B80269">
        <w:rPr>
          <w:rFonts w:ascii="Times New Roman" w:hAnsi="Times New Roman"/>
          <w:spacing w:val="-2"/>
          <w:lang w:val="sv-SE"/>
        </w:rPr>
        <w:t>28</w:t>
      </w:r>
      <w:r w:rsidRPr="00B80269">
        <w:rPr>
          <w:rFonts w:ascii="Times New Roman" w:hAnsi="Times New Roman"/>
          <w:spacing w:val="-2"/>
          <w:lang w:val="sv-SE"/>
        </w:rPr>
        <w:t>% so với cùng kỳ.</w:t>
      </w:r>
    </w:p>
    <w:p w14:paraId="4829B05C" w14:textId="6346862B" w:rsidR="008A6854" w:rsidRPr="00B80269" w:rsidRDefault="008A6854" w:rsidP="00E61B4E">
      <w:pPr>
        <w:spacing w:before="60" w:line="276" w:lineRule="auto"/>
        <w:ind w:firstLine="709"/>
        <w:jc w:val="both"/>
        <w:rPr>
          <w:rFonts w:ascii="Times New Roman" w:hAnsi="Times New Roman"/>
          <w:spacing w:val="-2"/>
          <w:lang w:val="sv-SE"/>
        </w:rPr>
      </w:pPr>
      <w:r w:rsidRPr="00B80269">
        <w:rPr>
          <w:rFonts w:ascii="Times New Roman" w:hAnsi="Times New Roman"/>
          <w:lang w:val="sv-SE"/>
        </w:rPr>
        <w:t>Chỉ đạo UBND các xã, thị trấn xây dựng các mô hình sản xuất</w:t>
      </w:r>
      <w:r w:rsidRPr="00B80269">
        <w:rPr>
          <w:rStyle w:val="FootnoteReference"/>
          <w:rFonts w:ascii="Times New Roman" w:hAnsi="Times New Roman"/>
        </w:rPr>
        <w:footnoteReference w:id="2"/>
      </w:r>
      <w:r w:rsidRPr="00B80269">
        <w:rPr>
          <w:rFonts w:ascii="Times New Roman" w:hAnsi="Times New Roman"/>
          <w:lang w:val="sv-SE"/>
        </w:rPr>
        <w:t xml:space="preserve">. </w:t>
      </w:r>
      <w:r w:rsidRPr="00B80269">
        <w:rPr>
          <w:rFonts w:ascii="Times New Roman" w:hAnsi="Times New Roman"/>
          <w:color w:val="000000"/>
        </w:rPr>
        <w:t>Xây dựng và ban hành Đề án sản xuất vụ Hè Thu 2023.</w:t>
      </w:r>
      <w:r w:rsidR="00E61B4E" w:rsidRPr="00B80269">
        <w:rPr>
          <w:rFonts w:ascii="Times New Roman" w:hAnsi="Times New Roman"/>
          <w:color w:val="000000"/>
        </w:rPr>
        <w:t xml:space="preserve"> Tổ chức tổng kết, đánh giá rút kinh nghiệm công tác tập trung, tích tụ ruộng đất tại xã Hồng Lộc.</w:t>
      </w:r>
    </w:p>
    <w:p w14:paraId="04284059" w14:textId="139132AF" w:rsidR="00E076DC" w:rsidRPr="00B80269" w:rsidRDefault="00E076DC" w:rsidP="00E076DC">
      <w:pPr>
        <w:spacing w:before="60" w:line="276" w:lineRule="auto"/>
        <w:ind w:firstLine="709"/>
        <w:jc w:val="both"/>
        <w:rPr>
          <w:rFonts w:ascii="Times New Roman" w:hAnsi="Times New Roman"/>
          <w:lang w:val="sv-SE"/>
        </w:rPr>
      </w:pPr>
      <w:r w:rsidRPr="00B80269">
        <w:rPr>
          <w:rFonts w:ascii="Times New Roman" w:hAnsi="Times New Roman"/>
          <w:lang w:val="sv-SE"/>
        </w:rPr>
        <w:lastRenderedPageBreak/>
        <w:t>Xây dựng các phương án phòng, chống thiên t</w:t>
      </w:r>
      <w:r w:rsidR="00163260">
        <w:rPr>
          <w:rFonts w:ascii="Times New Roman" w:hAnsi="Times New Roman"/>
          <w:lang w:val="sv-SE"/>
        </w:rPr>
        <w:t>a</w:t>
      </w:r>
      <w:r w:rsidRPr="00B80269">
        <w:rPr>
          <w:rFonts w:ascii="Times New Roman" w:hAnsi="Times New Roman"/>
          <w:lang w:val="sv-SE"/>
        </w:rPr>
        <w:t>i và tìm kiếm cứu nạn năm 2023 sát, đúng với tình hình của địa phương.</w:t>
      </w:r>
    </w:p>
    <w:p w14:paraId="61F3B4AF" w14:textId="72CAD96D" w:rsidR="009C5AA8" w:rsidRPr="00B80269" w:rsidRDefault="009C5AA8" w:rsidP="00E076DC">
      <w:pPr>
        <w:spacing w:before="60" w:line="276" w:lineRule="auto"/>
        <w:ind w:firstLine="709"/>
        <w:jc w:val="both"/>
        <w:rPr>
          <w:rFonts w:ascii="Times New Roman" w:hAnsi="Times New Roman"/>
          <w:lang w:val="sv-SE"/>
        </w:rPr>
      </w:pPr>
      <w:r w:rsidRPr="00B80269">
        <w:rPr>
          <w:rFonts w:ascii="Times New Roman" w:hAnsi="Times New Roman"/>
          <w:i/>
        </w:rPr>
        <w:t>Chăn nuôi - thú ý:</w:t>
      </w:r>
      <w:r w:rsidRPr="00B80269">
        <w:rPr>
          <w:rFonts w:ascii="Times New Roman" w:hAnsi="Times New Roman"/>
        </w:rPr>
        <w:t xml:space="preserve"> Tổng đàn trâu bò 10.250 con, bằng 95,04% so với cùng kỳ, đạt 94,91% kế hoạch; đàn lợn: 9.298 con, bằng 97,79% so với cùng kỳ, đạt 92,98% kế hoạch; đàn gia cầm: 289,48 nghìn con, bằng 100,05% so với cùng kỳ, đạt 100% kế hoạch. Trong 6 tháng đã kiểm soát diết mổ được 2.213 con lợn và 967 con trâu bò. Các dịch bệnh đối với chăn nuôi cơ bản được kiểm soát, việc tái đàn và phục hồi chăn nuôi đang tiếp tục được thực hiện. Tuy nhiên, do giá bán thịt hơi trâu, bò giảm mạnh nên người dân không mở rộng quy mô chăn nuôi đã làm cho tổng đàn trâu, bò đang có xu thế giảm so với cùng kỳ năm trước.</w:t>
      </w:r>
    </w:p>
    <w:p w14:paraId="368381D5" w14:textId="47B08FC7" w:rsidR="00E30C49" w:rsidRPr="00B80269" w:rsidRDefault="00E30C49" w:rsidP="00E30C49">
      <w:pPr>
        <w:spacing w:before="60" w:after="60" w:line="276" w:lineRule="auto"/>
        <w:ind w:firstLine="709"/>
        <w:jc w:val="both"/>
        <w:rPr>
          <w:rFonts w:ascii="Times New Roman" w:hAnsi="Times New Roman"/>
        </w:rPr>
      </w:pPr>
      <w:r w:rsidRPr="00B80269">
        <w:rPr>
          <w:rFonts w:ascii="Times New Roman" w:hAnsi="Times New Roman"/>
          <w:i/>
          <w:lang w:val="es-ES_tradnl"/>
        </w:rPr>
        <w:t>Lâm Nghiệp:</w:t>
      </w:r>
      <w:r w:rsidRPr="00B80269">
        <w:rPr>
          <w:rFonts w:ascii="Times New Roman" w:hAnsi="Times New Roman"/>
          <w:lang w:val="es-ES_tradnl"/>
        </w:rPr>
        <w:t xml:space="preserve"> </w:t>
      </w:r>
      <w:r w:rsidRPr="00B80269">
        <w:rPr>
          <w:rFonts w:ascii="Times New Roman" w:hAnsi="Times New Roman"/>
          <w:lang w:val="sv-SE"/>
        </w:rPr>
        <w:t xml:space="preserve">Công tác trồng, chăm sóc; quản lý, bảo vệ, phòng chống cháy rừng tiếp tục được tăng cường. </w:t>
      </w:r>
      <w:r w:rsidRPr="00B80269">
        <w:rPr>
          <w:rFonts w:ascii="Times New Roman" w:hAnsi="Times New Roman"/>
        </w:rPr>
        <w:t>Tổ chức và phát động “Tết trồng cây đời đời nhớ ơn Bác Hồ” nhân dịp Xuân Quý Mão 2023</w:t>
      </w:r>
      <w:r w:rsidRPr="00B80269">
        <w:rPr>
          <w:rFonts w:ascii="Times New Roman" w:hAnsi="Times New Roman"/>
          <w:lang w:val="sv-SE"/>
        </w:rPr>
        <w:t>; đã trồng 55.715 cây xanh các loại</w:t>
      </w:r>
      <w:r w:rsidRPr="00B80269">
        <w:rPr>
          <w:rFonts w:ascii="Times New Roman" w:hAnsi="Times New Roman"/>
        </w:rPr>
        <w:t xml:space="preserve">. </w:t>
      </w:r>
    </w:p>
    <w:p w14:paraId="3AE36BAA" w14:textId="23A9EFDC"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Thủy sản:</w:t>
      </w:r>
      <w:r w:rsidRPr="00B80269">
        <w:rPr>
          <w:rFonts w:ascii="Times New Roman" w:hAnsi="Times New Roman"/>
        </w:rPr>
        <w:t xml:space="preserve"> Tiếp tục chỉ đạo, triển khai các giải pháp chống khai thác thủy sản bất hợp pháp, không khai báo và không theo quy định </w:t>
      </w:r>
      <w:r w:rsidRPr="00B80269">
        <w:rPr>
          <w:rFonts w:ascii="Times New Roman" w:hAnsi="Times New Roman"/>
          <w:i/>
        </w:rPr>
        <w:t>(chống khai thác IUU)</w:t>
      </w:r>
      <w:r w:rsidRPr="00B80269">
        <w:rPr>
          <w:rFonts w:ascii="Times New Roman" w:hAnsi="Times New Roman"/>
        </w:rPr>
        <w:t xml:space="preserve">. </w:t>
      </w:r>
      <w:r w:rsidR="0010060C" w:rsidRPr="00B80269">
        <w:rPr>
          <w:rFonts w:ascii="Times New Roman" w:hAnsi="Times New Roman"/>
          <w:lang w:val="sv-SE"/>
        </w:rPr>
        <w:t xml:space="preserve">Tổng diện tích nuôi trồng thủy sản: 410,2 ha, bằng 101,11% so với cùng kỳ, đạt 87,09% kế hoạch. Trong đó: Diện tích nuôi nước mặn, lợ </w:t>
      </w:r>
      <w:r w:rsidR="00263CC5" w:rsidRPr="00B80269">
        <w:rPr>
          <w:rFonts w:ascii="Times New Roman" w:hAnsi="Times New Roman"/>
          <w:lang w:val="sv-SE"/>
        </w:rPr>
        <w:t>263</w:t>
      </w:r>
      <w:r w:rsidR="0010060C" w:rsidRPr="00B80269">
        <w:rPr>
          <w:rFonts w:ascii="Times New Roman" w:hAnsi="Times New Roman"/>
          <w:lang w:val="sv-SE"/>
        </w:rPr>
        <w:t xml:space="preserve"> ha, diện tích nuôi nước ngọt </w:t>
      </w:r>
      <w:r w:rsidR="00263CC5" w:rsidRPr="00B80269">
        <w:rPr>
          <w:rFonts w:ascii="Times New Roman" w:hAnsi="Times New Roman"/>
          <w:lang w:val="sv-SE"/>
        </w:rPr>
        <w:t>147,2</w:t>
      </w:r>
      <w:r w:rsidR="0010060C" w:rsidRPr="00B80269">
        <w:rPr>
          <w:rFonts w:ascii="Times New Roman" w:hAnsi="Times New Roman"/>
          <w:lang w:val="sv-SE"/>
        </w:rPr>
        <w:t xml:space="preserve"> ha. Tổng sản lượng thủy sản </w:t>
      </w:r>
      <w:r w:rsidR="00263CC5" w:rsidRPr="00B80269">
        <w:rPr>
          <w:rFonts w:ascii="Times New Roman" w:hAnsi="Times New Roman"/>
          <w:lang w:val="sv-SE"/>
        </w:rPr>
        <w:t>4.137</w:t>
      </w:r>
      <w:r w:rsidR="0010060C" w:rsidRPr="00B80269">
        <w:rPr>
          <w:rFonts w:ascii="Times New Roman" w:hAnsi="Times New Roman"/>
          <w:lang w:val="sv-SE"/>
        </w:rPr>
        <w:t xml:space="preserve"> tấn</w:t>
      </w:r>
      <w:r w:rsidR="0010060C" w:rsidRPr="00B80269">
        <w:rPr>
          <w:rStyle w:val="FootnoteReference"/>
          <w:rFonts w:ascii="Times New Roman" w:hAnsi="Times New Roman"/>
          <w:lang w:val="sv-SE"/>
        </w:rPr>
        <w:footnoteReference w:id="3"/>
      </w:r>
      <w:r w:rsidR="0010060C" w:rsidRPr="00B80269">
        <w:rPr>
          <w:rFonts w:ascii="Times New Roman" w:hAnsi="Times New Roman"/>
          <w:lang w:val="sv-SE"/>
        </w:rPr>
        <w:t xml:space="preserve">, </w:t>
      </w:r>
      <w:r w:rsidR="00263CC5" w:rsidRPr="00B80269">
        <w:rPr>
          <w:rFonts w:ascii="Times New Roman" w:hAnsi="Times New Roman"/>
          <w:lang w:val="sv-SE"/>
        </w:rPr>
        <w:t>bằng</w:t>
      </w:r>
      <w:r w:rsidR="0010060C" w:rsidRPr="00B80269">
        <w:rPr>
          <w:rFonts w:ascii="Times New Roman" w:hAnsi="Times New Roman"/>
          <w:lang w:val="sv-SE"/>
        </w:rPr>
        <w:t xml:space="preserve"> </w:t>
      </w:r>
      <w:r w:rsidR="00263CC5" w:rsidRPr="00B80269">
        <w:rPr>
          <w:rFonts w:ascii="Times New Roman" w:hAnsi="Times New Roman"/>
          <w:lang w:val="sv-SE"/>
        </w:rPr>
        <w:t>99,68</w:t>
      </w:r>
      <w:r w:rsidR="0010060C" w:rsidRPr="00B80269">
        <w:rPr>
          <w:rFonts w:ascii="Times New Roman" w:hAnsi="Times New Roman"/>
          <w:lang w:val="sv-SE"/>
        </w:rPr>
        <w:t>% so với cùng kỳ, đạt 6</w:t>
      </w:r>
      <w:r w:rsidR="00263CC5" w:rsidRPr="00B80269">
        <w:rPr>
          <w:rFonts w:ascii="Times New Roman" w:hAnsi="Times New Roman"/>
          <w:lang w:val="sv-SE"/>
        </w:rPr>
        <w:t>3</w:t>
      </w:r>
      <w:r w:rsidR="0010060C" w:rsidRPr="00B80269">
        <w:rPr>
          <w:rFonts w:ascii="Times New Roman" w:hAnsi="Times New Roman"/>
          <w:lang w:val="sv-SE"/>
        </w:rPr>
        <w:t>,</w:t>
      </w:r>
      <w:r w:rsidR="00263CC5" w:rsidRPr="00B80269">
        <w:rPr>
          <w:rFonts w:ascii="Times New Roman" w:hAnsi="Times New Roman"/>
          <w:lang w:val="sv-SE"/>
        </w:rPr>
        <w:t>85</w:t>
      </w:r>
      <w:r w:rsidR="0010060C" w:rsidRPr="00B80269">
        <w:rPr>
          <w:rFonts w:ascii="Times New Roman" w:hAnsi="Times New Roman"/>
          <w:lang w:val="sv-SE"/>
        </w:rPr>
        <w:t>% kế hoạch.</w:t>
      </w:r>
    </w:p>
    <w:p w14:paraId="19EBC633" w14:textId="1CF578B8" w:rsidR="00744801"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1.2. Chương trình mục tiêu quốc gia xây dựng nông thôn mới</w:t>
      </w:r>
    </w:p>
    <w:p w14:paraId="082F1222" w14:textId="3978CFC7" w:rsidR="003F088F" w:rsidRPr="00B80269" w:rsidRDefault="003F088F">
      <w:pPr>
        <w:spacing w:before="60" w:after="60" w:line="276" w:lineRule="auto"/>
        <w:ind w:firstLine="709"/>
        <w:jc w:val="both"/>
        <w:rPr>
          <w:rFonts w:ascii="Times New Roman" w:hAnsi="Times New Roman"/>
        </w:rPr>
      </w:pPr>
      <w:r w:rsidRPr="00B80269">
        <w:rPr>
          <w:rFonts w:ascii="Times New Roman" w:eastAsia="Arial Unicode MS" w:hAnsi="Times New Roman"/>
          <w:u w:color="000000"/>
          <w:lang w:val="es-ES_tradnl"/>
        </w:rPr>
        <w:t>Tổng kết Chương trình MTQG xây dựng nông thôn mới năm 2022; triển khai nhiệm vụ, giải pháp năm 2023 và chỉ đạo</w:t>
      </w:r>
      <w:r w:rsidR="00FF4612" w:rsidRPr="00B80269">
        <w:rPr>
          <w:rFonts w:ascii="Times New Roman" w:eastAsia="Arial Unicode MS" w:hAnsi="Times New Roman"/>
          <w:u w:color="000000"/>
          <w:lang w:val="es-ES_tradnl"/>
        </w:rPr>
        <w:t xml:space="preserve"> </w:t>
      </w:r>
      <w:r w:rsidR="00387EFD" w:rsidRPr="00B80269">
        <w:rPr>
          <w:rFonts w:ascii="Times New Roman" w:eastAsia="Calibri" w:hAnsi="Times New Roman"/>
        </w:rPr>
        <w:t>các xã</w:t>
      </w:r>
      <w:r w:rsidRPr="00B80269">
        <w:rPr>
          <w:rFonts w:ascii="Times New Roman" w:eastAsia="Calibri" w:hAnsi="Times New Roman"/>
        </w:rPr>
        <w:t xml:space="preserve"> thực hiện 60 ngày cao điểm ra quân xây dựng nông thôn mới.</w:t>
      </w:r>
      <w:r w:rsidR="00745EB2" w:rsidRPr="00B80269">
        <w:rPr>
          <w:rFonts w:ascii="Times New Roman" w:eastAsia="Calibri" w:hAnsi="Times New Roman"/>
        </w:rPr>
        <w:t xml:space="preserve"> </w:t>
      </w:r>
      <w:r w:rsidR="00FF4612" w:rsidRPr="00B80269">
        <w:rPr>
          <w:rFonts w:ascii="Times New Roman" w:hAnsi="Times New Roman"/>
        </w:rPr>
        <w:t>Hoàn thiện hồ sơ trình thẩm định xét, công nhận huyện đạt chuẩn nông thôn mới; kiện toàn Văn phòng Điều phối xây dựng nông thôn mới huyện theo quy định. Ban hành Quyết định và Bộ tiêu chí Vườn mẫu trong xây dựng nông thôn mới thực hiện trên địa bàn huyện Lộc Hà, giai đoạn 2023 - 2025. Rà soát, đánh giá lại mức độ đạt chuẩn xã nông thôn mới, nông thôn mới nâng cao theo Bộ tiêu chí mới trên địa bàn huyện Lộc Hà</w:t>
      </w:r>
      <w:r w:rsidR="00745EB2" w:rsidRPr="00B80269">
        <w:rPr>
          <w:rFonts w:ascii="Times New Roman" w:eastAsia="Calibri" w:hAnsi="Times New Roman"/>
        </w:rPr>
        <w:t>.</w:t>
      </w:r>
    </w:p>
    <w:p w14:paraId="5FEC565F" w14:textId="50C4D218" w:rsidR="008A6BD3" w:rsidRPr="00B80269" w:rsidRDefault="008A6BD3" w:rsidP="008A6BD3">
      <w:pPr>
        <w:spacing w:before="60" w:line="276" w:lineRule="auto"/>
        <w:ind w:firstLine="709"/>
        <w:jc w:val="both"/>
        <w:rPr>
          <w:rFonts w:ascii="Times New Roman" w:hAnsi="Times New Roman"/>
          <w:lang w:val="es-ES_tradnl"/>
        </w:rPr>
      </w:pPr>
      <w:r w:rsidRPr="00B80269">
        <w:rPr>
          <w:rFonts w:ascii="Times New Roman" w:hAnsi="Times New Roman"/>
          <w:lang w:val="es-ES_tradnl"/>
        </w:rPr>
        <w:t>Chỉ đạo các xã: Thạch Châu, Mai Phụ xây dựng xã nông thôn mới kiểu mẫu; các xã: Hộ Độ, Thịnh Lộc</w:t>
      </w:r>
      <w:r w:rsidR="009D0D96" w:rsidRPr="00B80269">
        <w:rPr>
          <w:rFonts w:ascii="Times New Roman" w:hAnsi="Times New Roman"/>
          <w:lang w:val="es-ES_tradnl"/>
        </w:rPr>
        <w:t>, Hồng Lộc</w:t>
      </w:r>
      <w:r w:rsidRPr="00B80269">
        <w:rPr>
          <w:rFonts w:ascii="Times New Roman" w:hAnsi="Times New Roman"/>
          <w:lang w:val="es-ES_tradnl"/>
        </w:rPr>
        <w:t xml:space="preserve"> và Tân Lộc xây dựng xã nông thôn mới nâng cao theo đúng kế hoạch.</w:t>
      </w:r>
    </w:p>
    <w:p w14:paraId="29BCD3A3" w14:textId="1117A110" w:rsidR="00536D4D" w:rsidRPr="00B80269" w:rsidRDefault="00536D4D" w:rsidP="008A6BD3">
      <w:pPr>
        <w:spacing w:before="60" w:line="276" w:lineRule="auto"/>
        <w:ind w:firstLine="709"/>
        <w:jc w:val="both"/>
        <w:rPr>
          <w:rFonts w:ascii="Times New Roman" w:hAnsi="Times New Roman"/>
          <w:lang w:val="es-ES_tradnl"/>
        </w:rPr>
      </w:pPr>
      <w:r w:rsidRPr="00B80269">
        <w:rPr>
          <w:rFonts w:ascii="Times New Roman" w:hAnsi="Times New Roman"/>
        </w:rPr>
        <w:t xml:space="preserve">Tham mưu </w:t>
      </w:r>
      <w:r w:rsidR="00A948C3">
        <w:rPr>
          <w:rFonts w:ascii="Times New Roman" w:hAnsi="Times New Roman"/>
        </w:rPr>
        <w:t xml:space="preserve">BTV Huyện uỷ </w:t>
      </w:r>
      <w:r w:rsidRPr="00B80269">
        <w:rPr>
          <w:rFonts w:ascii="Times New Roman" w:hAnsi="Times New Roman"/>
        </w:rPr>
        <w:t>ban hành Nghị quyết đẩy mạnh công tác lãnh đạo, chỉ đạo xây dựng thị trấn Lộc Hà đạt chuẩn đô thị văn minh, từng bước hiện đại trong thời gian tới. Hoàn thiện quy trình trình công nhận thị trấn Lộc Hà đạt chuẩn đô thị văn minh.</w:t>
      </w:r>
    </w:p>
    <w:p w14:paraId="1117F00B" w14:textId="77777777" w:rsidR="00272244" w:rsidRPr="00B80269" w:rsidRDefault="00272244" w:rsidP="00272244">
      <w:pPr>
        <w:spacing w:before="60" w:after="60" w:line="276" w:lineRule="auto"/>
        <w:ind w:firstLine="709"/>
        <w:jc w:val="both"/>
        <w:rPr>
          <w:rFonts w:ascii="Times New Roman" w:hAnsi="Times New Roman"/>
          <w:color w:val="000000" w:themeColor="text1"/>
        </w:rPr>
      </w:pPr>
      <w:r w:rsidRPr="00B80269">
        <w:rPr>
          <w:rFonts w:ascii="Times New Roman" w:hAnsi="Times New Roman"/>
          <w:color w:val="000000" w:themeColor="text1"/>
        </w:rPr>
        <w:lastRenderedPageBreak/>
        <w:t xml:space="preserve">Tổ chức trưng bày gian hàng sản phẩm OCOP tại Hội chợ sản phẩm OCOP và đặc sản Hà Tĩnh năm 2023. Hoàn thành hồ sơ nghiệm thu chính sách của các xã, thị trấn. </w:t>
      </w:r>
    </w:p>
    <w:p w14:paraId="0E9B0DAB" w14:textId="26E42D2F" w:rsidR="00A63858" w:rsidRPr="00B80269" w:rsidRDefault="00272244" w:rsidP="00A63858">
      <w:pPr>
        <w:spacing w:before="60" w:after="60" w:line="276" w:lineRule="auto"/>
        <w:ind w:firstLine="709"/>
        <w:jc w:val="both"/>
        <w:rPr>
          <w:rFonts w:ascii="Times New Roman" w:hAnsi="Times New Roman"/>
        </w:rPr>
      </w:pPr>
      <w:r w:rsidRPr="00B80269">
        <w:rPr>
          <w:rFonts w:ascii="Times New Roman" w:hAnsi="Times New Roman"/>
          <w:color w:val="000000"/>
        </w:rPr>
        <w:t xml:space="preserve">Sáu tháng đầu năm có </w:t>
      </w:r>
      <w:r w:rsidRPr="00B80269">
        <w:rPr>
          <w:rFonts w:ascii="Times New Roman" w:eastAsia="Calibri" w:hAnsi="Times New Roman"/>
        </w:rPr>
        <w:t xml:space="preserve">17 thôn đăng ký xây dựng Khu dân cư </w:t>
      </w:r>
      <w:r w:rsidR="001B0EF5" w:rsidRPr="00B80269">
        <w:rPr>
          <w:rFonts w:ascii="Times New Roman" w:eastAsia="Calibri" w:hAnsi="Times New Roman"/>
        </w:rPr>
        <w:t>nông thôn mới</w:t>
      </w:r>
      <w:r w:rsidRPr="00B80269">
        <w:rPr>
          <w:rFonts w:ascii="Times New Roman" w:eastAsia="Calibri" w:hAnsi="Times New Roman"/>
        </w:rPr>
        <w:t xml:space="preserve"> kiểu mẫu và 60 vườn đăng ký xây dựng vườn mẫu</w:t>
      </w:r>
      <w:r w:rsidR="00A63858" w:rsidRPr="00B80269">
        <w:rPr>
          <w:rStyle w:val="FootnoteReference"/>
          <w:rFonts w:ascii="Times New Roman" w:hAnsi="Times New Roman"/>
          <w:color w:val="000000"/>
        </w:rPr>
        <w:footnoteReference w:id="4"/>
      </w:r>
      <w:r w:rsidR="00B14F2C" w:rsidRPr="00B80269">
        <w:rPr>
          <w:rFonts w:ascii="Times New Roman" w:eastAsia="Calibri" w:hAnsi="Times New Roman"/>
        </w:rPr>
        <w:t xml:space="preserve"> và </w:t>
      </w:r>
      <w:r w:rsidR="00B14F2C" w:rsidRPr="00B80269">
        <w:rPr>
          <w:rFonts w:ascii="Times New Roman" w:hAnsi="Times New Roman"/>
          <w:spacing w:val="-4"/>
          <w:lang w:val="nl-NL"/>
        </w:rPr>
        <w:t>04 ý tưởng sản phẩm đăng ký tham gia xây dựng sản phẩm OCOP</w:t>
      </w:r>
      <w:r w:rsidR="00800D4C" w:rsidRPr="00B80269">
        <w:rPr>
          <w:rStyle w:val="FootnoteReference"/>
          <w:rFonts w:ascii="Times New Roman" w:hAnsi="Times New Roman"/>
          <w:spacing w:val="-4"/>
          <w:lang w:val="nl-NL"/>
        </w:rPr>
        <w:footnoteReference w:id="5"/>
      </w:r>
      <w:r w:rsidR="00A63858" w:rsidRPr="00B80269">
        <w:rPr>
          <w:rFonts w:ascii="Times New Roman" w:hAnsi="Times New Roman"/>
          <w:color w:val="000000"/>
        </w:rPr>
        <w:t>. T</w:t>
      </w:r>
      <w:r w:rsidR="00A63858" w:rsidRPr="00B80269">
        <w:rPr>
          <w:rFonts w:ascii="Times New Roman" w:hAnsi="Times New Roman"/>
          <w:lang w:val="es-ES_tradnl"/>
        </w:rPr>
        <w:t>ập trung xây dựng các công trình nông thôn mới</w:t>
      </w:r>
      <w:r w:rsidR="00A63858" w:rsidRPr="00B80269">
        <w:rPr>
          <w:rStyle w:val="FootnoteReference"/>
          <w:rFonts w:ascii="Times New Roman" w:hAnsi="Times New Roman"/>
          <w:lang w:val="es-ES_tradnl"/>
        </w:rPr>
        <w:footnoteReference w:id="6"/>
      </w:r>
      <w:r w:rsidR="00A63858" w:rsidRPr="00B80269">
        <w:rPr>
          <w:rFonts w:ascii="Times New Roman" w:hAnsi="Times New Roman"/>
          <w:lang w:val="es-ES_tradnl"/>
        </w:rPr>
        <w:t>. H</w:t>
      </w:r>
      <w:r w:rsidR="00A63858" w:rsidRPr="00B80269">
        <w:rPr>
          <w:rFonts w:ascii="Times New Roman" w:hAnsi="Times New Roman"/>
        </w:rPr>
        <w:t xml:space="preserve">uy động được </w:t>
      </w:r>
      <w:r w:rsidR="00120CC2" w:rsidRPr="00B80269">
        <w:rPr>
          <w:rFonts w:ascii="Times New Roman" w:hAnsi="Times New Roman"/>
        </w:rPr>
        <w:t>19.042</w:t>
      </w:r>
      <w:r w:rsidR="00A63858" w:rsidRPr="00B80269">
        <w:rPr>
          <w:rFonts w:ascii="Times New Roman" w:hAnsi="Times New Roman"/>
        </w:rPr>
        <w:t xml:space="preserve"> triệu đồng để xây dựng nông thôn mới, trong đó huy động từ cộng đồng dân cư </w:t>
      </w:r>
      <w:r w:rsidR="00120CC2" w:rsidRPr="00B80269">
        <w:rPr>
          <w:rFonts w:ascii="Times New Roman" w:hAnsi="Times New Roman"/>
        </w:rPr>
        <w:t>8.246</w:t>
      </w:r>
      <w:r w:rsidR="00A63858" w:rsidRPr="00B80269">
        <w:rPr>
          <w:rFonts w:ascii="Times New Roman" w:hAnsi="Times New Roman"/>
        </w:rPr>
        <w:t xml:space="preserve"> triệu đồng.</w:t>
      </w:r>
    </w:p>
    <w:p w14:paraId="78905864" w14:textId="77777777" w:rsidR="00B21E47" w:rsidRPr="00B80269" w:rsidRDefault="00B21E47" w:rsidP="00B21E47">
      <w:pPr>
        <w:spacing w:before="60" w:after="60" w:line="276" w:lineRule="auto"/>
        <w:ind w:firstLine="709"/>
        <w:jc w:val="both"/>
        <w:rPr>
          <w:rFonts w:ascii="Times New Roman" w:hAnsi="Times New Roman"/>
        </w:rPr>
      </w:pPr>
      <w:r w:rsidRPr="00B80269">
        <w:rPr>
          <w:rFonts w:ascii="Times New Roman" w:hAnsi="Times New Roman"/>
        </w:rPr>
        <w:t>Thành lập được 01 mô hình phát triển sản xuất. Lũy kế đến nay toàn huyện thành lập được 594 mô hình các loại gồm: 134 mô hình lớn, 146 mô hình vừa và 315 mô hình nhỏ.</w:t>
      </w:r>
    </w:p>
    <w:p w14:paraId="5D3A1715" w14:textId="14BB7335" w:rsidR="00355B71" w:rsidRPr="00B80269" w:rsidRDefault="00FE4C13" w:rsidP="00A63858">
      <w:pPr>
        <w:spacing w:before="60" w:after="60" w:line="276" w:lineRule="auto"/>
        <w:ind w:firstLine="709"/>
        <w:jc w:val="both"/>
        <w:rPr>
          <w:rFonts w:ascii="Times New Roman" w:hAnsi="Times New Roman"/>
        </w:rPr>
      </w:pPr>
      <w:r w:rsidRPr="00B80269">
        <w:rPr>
          <w:rFonts w:ascii="Times New Roman" w:hAnsi="Times New Roman"/>
          <w:i/>
        </w:rPr>
        <w:t>1.3.</w:t>
      </w:r>
      <w:r w:rsidRPr="00B80269">
        <w:rPr>
          <w:rFonts w:ascii="Times New Roman" w:hAnsi="Times New Roman"/>
        </w:rPr>
        <w:t xml:space="preserve"> </w:t>
      </w:r>
      <w:r w:rsidRPr="00B80269">
        <w:rPr>
          <w:rFonts w:ascii="Times New Roman" w:hAnsi="Times New Roman"/>
          <w:i/>
        </w:rPr>
        <w:t>Công nghiệp, xây dựng</w:t>
      </w:r>
      <w:r w:rsidR="004934F9" w:rsidRPr="00B80269">
        <w:rPr>
          <w:rFonts w:ascii="Times New Roman" w:hAnsi="Times New Roman"/>
          <w:i/>
        </w:rPr>
        <w:t>; quản lý quy hoạch</w:t>
      </w:r>
    </w:p>
    <w:p w14:paraId="6FF4C475" w14:textId="0C0AD35A" w:rsidR="00081383" w:rsidRPr="00B80269" w:rsidRDefault="00081383" w:rsidP="00081383">
      <w:pPr>
        <w:spacing w:before="60" w:line="276" w:lineRule="auto"/>
        <w:ind w:firstLine="709"/>
        <w:jc w:val="both"/>
        <w:rPr>
          <w:rFonts w:ascii="Times New Roman" w:hAnsi="Times New Roman"/>
          <w:lang w:val="vi-VN"/>
        </w:rPr>
      </w:pPr>
      <w:r w:rsidRPr="00B80269">
        <w:rPr>
          <w:rFonts w:ascii="Times New Roman" w:hAnsi="Times New Roman"/>
          <w:lang w:val="vi-VN"/>
        </w:rPr>
        <w:t xml:space="preserve">Giá trị </w:t>
      </w:r>
      <w:r w:rsidRPr="00B80269">
        <w:rPr>
          <w:rFonts w:ascii="Times New Roman" w:hAnsi="Times New Roman"/>
          <w:lang w:val="de-DE"/>
        </w:rPr>
        <w:t xml:space="preserve">sản xuất công nghiệp, xây </w:t>
      </w:r>
      <w:r w:rsidRPr="00B80269">
        <w:rPr>
          <w:rFonts w:ascii="Times New Roman" w:hAnsi="Times New Roman"/>
          <w:lang w:val="vi-VN"/>
        </w:rPr>
        <w:t>dựng</w:t>
      </w:r>
      <w:r w:rsidRPr="00B80269">
        <w:rPr>
          <w:rFonts w:ascii="Times New Roman" w:hAnsi="Times New Roman"/>
          <w:lang w:val="de-DE"/>
        </w:rPr>
        <w:t xml:space="preserve"> ước đạt </w:t>
      </w:r>
      <w:r w:rsidR="00B94815" w:rsidRPr="00B80269">
        <w:rPr>
          <w:rFonts w:ascii="Times New Roman" w:hAnsi="Times New Roman"/>
          <w:lang w:val="de-DE"/>
        </w:rPr>
        <w:t>719</w:t>
      </w:r>
      <w:r w:rsidRPr="00B80269">
        <w:rPr>
          <w:rFonts w:ascii="Times New Roman" w:hAnsi="Times New Roman"/>
          <w:lang w:val="de-DE"/>
        </w:rPr>
        <w:t>.</w:t>
      </w:r>
      <w:r w:rsidR="00B94815" w:rsidRPr="00B80269">
        <w:rPr>
          <w:rFonts w:ascii="Times New Roman" w:hAnsi="Times New Roman"/>
          <w:lang w:val="de-DE"/>
        </w:rPr>
        <w:t>550</w:t>
      </w:r>
      <w:r w:rsidRPr="00B80269">
        <w:rPr>
          <w:rFonts w:ascii="Times New Roman" w:hAnsi="Times New Roman"/>
          <w:lang w:val="vi-VN"/>
        </w:rPr>
        <w:t xml:space="preserve"> </w:t>
      </w:r>
      <w:r w:rsidRPr="00B80269">
        <w:rPr>
          <w:rFonts w:ascii="Times New Roman" w:hAnsi="Times New Roman"/>
        </w:rPr>
        <w:t>triệu</w:t>
      </w:r>
      <w:r w:rsidRPr="00B80269">
        <w:rPr>
          <w:rFonts w:ascii="Times New Roman" w:hAnsi="Times New Roman"/>
          <w:lang w:val="vi-VN"/>
        </w:rPr>
        <w:t xml:space="preserve"> đồng</w:t>
      </w:r>
      <w:r w:rsidRPr="00B80269">
        <w:rPr>
          <w:rFonts w:ascii="Times New Roman" w:hAnsi="Times New Roman"/>
          <w:lang w:val="de-DE"/>
        </w:rPr>
        <w:t xml:space="preserve">, </w:t>
      </w:r>
      <w:r w:rsidRPr="00B80269">
        <w:rPr>
          <w:rFonts w:ascii="Times New Roman" w:hAnsi="Times New Roman"/>
          <w:lang w:val="vi-VN"/>
        </w:rPr>
        <w:t xml:space="preserve">đạt </w:t>
      </w:r>
      <w:r w:rsidRPr="00B80269">
        <w:rPr>
          <w:rFonts w:ascii="Times New Roman" w:hAnsi="Times New Roman"/>
          <w:lang w:val="de-DE"/>
        </w:rPr>
        <w:t>4</w:t>
      </w:r>
      <w:r w:rsidR="00B94815" w:rsidRPr="00B80269">
        <w:rPr>
          <w:rFonts w:ascii="Times New Roman" w:hAnsi="Times New Roman"/>
          <w:lang w:val="de-DE"/>
        </w:rPr>
        <w:t>8</w:t>
      </w:r>
      <w:r w:rsidRPr="00B80269">
        <w:rPr>
          <w:rFonts w:ascii="Times New Roman" w:hAnsi="Times New Roman"/>
          <w:lang w:val="de-DE"/>
        </w:rPr>
        <w:t>,</w:t>
      </w:r>
      <w:r w:rsidR="00B94815" w:rsidRPr="00B80269">
        <w:rPr>
          <w:rFonts w:ascii="Times New Roman" w:hAnsi="Times New Roman"/>
          <w:lang w:val="de-DE"/>
        </w:rPr>
        <w:t>62</w:t>
      </w:r>
      <w:r w:rsidRPr="00B80269">
        <w:rPr>
          <w:rFonts w:ascii="Times New Roman" w:hAnsi="Times New Roman"/>
          <w:lang w:val="vi-VN"/>
        </w:rPr>
        <w:t xml:space="preserve">% kế hoạch, </w:t>
      </w:r>
      <w:r w:rsidRPr="00B80269">
        <w:rPr>
          <w:rFonts w:ascii="Times New Roman" w:hAnsi="Times New Roman"/>
        </w:rPr>
        <w:t xml:space="preserve">tăng </w:t>
      </w:r>
      <w:r w:rsidR="00B94815" w:rsidRPr="00B80269">
        <w:rPr>
          <w:rFonts w:ascii="Times New Roman" w:hAnsi="Times New Roman"/>
        </w:rPr>
        <w:t>8</w:t>
      </w:r>
      <w:r w:rsidRPr="00B80269">
        <w:rPr>
          <w:rFonts w:ascii="Times New Roman" w:hAnsi="Times New Roman"/>
        </w:rPr>
        <w:t>,</w:t>
      </w:r>
      <w:r w:rsidR="00B94815" w:rsidRPr="00B80269">
        <w:rPr>
          <w:rFonts w:ascii="Times New Roman" w:hAnsi="Times New Roman"/>
        </w:rPr>
        <w:t>9</w:t>
      </w:r>
      <w:r w:rsidRPr="00B80269">
        <w:rPr>
          <w:rFonts w:ascii="Times New Roman" w:hAnsi="Times New Roman"/>
          <w:lang w:val="vi-VN"/>
        </w:rPr>
        <w:t xml:space="preserve">% so với cùng kỳ. </w:t>
      </w:r>
    </w:p>
    <w:p w14:paraId="488052CD" w14:textId="2639E7BB" w:rsidR="00DF1FDC" w:rsidRPr="00B80269" w:rsidRDefault="00DF1FDC" w:rsidP="00917019">
      <w:pPr>
        <w:spacing w:before="60" w:after="60" w:line="276" w:lineRule="auto"/>
        <w:ind w:firstLine="709"/>
        <w:jc w:val="both"/>
        <w:rPr>
          <w:rFonts w:ascii="Times New Roman" w:hAnsi="Times New Roman"/>
          <w:color w:val="000000"/>
        </w:rPr>
      </w:pPr>
      <w:r w:rsidRPr="00B80269">
        <w:rPr>
          <w:rFonts w:ascii="Times New Roman" w:hAnsi="Times New Roman"/>
          <w:lang w:val="nl-NL"/>
        </w:rPr>
        <w:t xml:space="preserve">Hoạt động các nhà đầu tư tại Cụm công nghiệp xã Thạch Kim được duy trì và phát triển </w:t>
      </w:r>
      <w:r w:rsidRPr="00B80269">
        <w:rPr>
          <w:rFonts w:ascii="Times New Roman" w:hAnsi="Times New Roman"/>
          <w:i/>
          <w:lang w:val="nl-NL"/>
        </w:rPr>
        <w:t>(tỷ lệ lấp đầy trên 95%)</w:t>
      </w:r>
      <w:r w:rsidRPr="00B80269">
        <w:rPr>
          <w:rFonts w:ascii="Times New Roman" w:hAnsi="Times New Roman"/>
          <w:lang w:val="nl-NL"/>
        </w:rPr>
        <w:t>.</w:t>
      </w:r>
      <w:r w:rsidR="00F369F2" w:rsidRPr="00B80269">
        <w:rPr>
          <w:rFonts w:ascii="Times New Roman" w:hAnsi="Times New Roman"/>
          <w:lang w:val="nl-NL"/>
        </w:rPr>
        <w:t xml:space="preserve"> </w:t>
      </w:r>
      <w:r w:rsidR="00187D24" w:rsidRPr="00B80269">
        <w:rPr>
          <w:rFonts w:ascii="Times New Roman" w:hAnsi="Times New Roman"/>
          <w:color w:val="000000"/>
        </w:rPr>
        <w:t>Phối hợp với nhà đầu tư xây dựng hạ tầng cụm công nghiệp Thạch Bằng lập</w:t>
      </w:r>
      <w:r w:rsidR="00187D24" w:rsidRPr="00B80269">
        <w:rPr>
          <w:rFonts w:ascii="Times New Roman" w:hAnsi="Times New Roman"/>
          <w:i/>
          <w:iCs/>
          <w:color w:val="000000"/>
        </w:rPr>
        <w:t xml:space="preserve"> </w:t>
      </w:r>
      <w:r w:rsidR="00187D24" w:rsidRPr="00B80269">
        <w:rPr>
          <w:rFonts w:ascii="Times New Roman" w:hAnsi="Times New Roman"/>
          <w:color w:val="000000"/>
        </w:rPr>
        <w:t>quy hoạch chi tiết, tỷ lệ 1/500</w:t>
      </w:r>
      <w:r w:rsidR="00917019" w:rsidRPr="00B80269">
        <w:rPr>
          <w:rFonts w:ascii="Times New Roman" w:hAnsi="Times New Roman"/>
          <w:color w:val="000000"/>
        </w:rPr>
        <w:t xml:space="preserve">; xây dựng và trình tỉnh thẩm định thành lập cụm công nghiệp An </w:t>
      </w:r>
      <w:r w:rsidR="00C701BA" w:rsidRPr="00B80269">
        <w:rPr>
          <w:rFonts w:ascii="Times New Roman" w:hAnsi="Times New Roman"/>
          <w:color w:val="000000"/>
        </w:rPr>
        <w:t xml:space="preserve">- </w:t>
      </w:r>
      <w:r w:rsidR="00917019" w:rsidRPr="00B80269">
        <w:rPr>
          <w:rFonts w:ascii="Times New Roman" w:hAnsi="Times New Roman"/>
          <w:color w:val="000000"/>
        </w:rPr>
        <w:t>Thịnh.</w:t>
      </w:r>
    </w:p>
    <w:p w14:paraId="20006704" w14:textId="77777777" w:rsidR="00136465" w:rsidRPr="00B80269" w:rsidRDefault="00136465" w:rsidP="00136465">
      <w:pPr>
        <w:spacing w:before="60" w:after="60" w:line="276" w:lineRule="auto"/>
        <w:ind w:firstLine="709"/>
        <w:jc w:val="both"/>
        <w:rPr>
          <w:rFonts w:ascii="Times New Roman" w:hAnsi="Times New Roman"/>
        </w:rPr>
      </w:pPr>
      <w:r w:rsidRPr="00B80269">
        <w:rPr>
          <w:rFonts w:ascii="Times New Roman" w:hAnsi="Times New Roman"/>
        </w:rPr>
        <w:t>Tập trung chỉ đạo quyết toán xi măng năm 2022; triển khai kế hoạch làm đường GTNT và kênh mương nội đồng năm 2023. Kiểm tra công tác quản lý trật tự xây dựng trong khu trung tâm hành chính huyện và trên toàn huyện, cấp phép xây dựng nhà ở.</w:t>
      </w:r>
    </w:p>
    <w:p w14:paraId="508E1F98" w14:textId="0B73B50F" w:rsidR="00012C55" w:rsidRPr="00B80269" w:rsidRDefault="003B43A1" w:rsidP="00A63858">
      <w:pPr>
        <w:spacing w:before="60" w:after="60" w:line="276" w:lineRule="auto"/>
        <w:ind w:firstLine="709"/>
        <w:jc w:val="both"/>
        <w:rPr>
          <w:rFonts w:ascii="Times New Roman" w:hAnsi="Times New Roman"/>
        </w:rPr>
      </w:pPr>
      <w:r w:rsidRPr="00B80269">
        <w:rPr>
          <w:rFonts w:ascii="Times New Roman" w:hAnsi="Times New Roman"/>
        </w:rPr>
        <w:t>Tổ chức rà soát, điều chỉnh các quy hoạch phù hợp với thực tiễn</w:t>
      </w:r>
      <w:r w:rsidRPr="00B80269">
        <w:rPr>
          <w:rFonts w:ascii="Times New Roman" w:hAnsi="Times New Roman"/>
          <w:vertAlign w:val="superscript"/>
        </w:rPr>
        <w:footnoteReference w:id="7"/>
      </w:r>
      <w:r w:rsidRPr="00B80269">
        <w:rPr>
          <w:rFonts w:ascii="Times New Roman" w:hAnsi="Times New Roman"/>
        </w:rPr>
        <w:t>; tổ chức lập các quy hoạch như: Quy hoạch chung xây dựng các xã, thị trấn giai đoạn 2021 - 2025</w:t>
      </w:r>
      <w:r w:rsidRPr="00B80269">
        <w:rPr>
          <w:rFonts w:ascii="Times New Roman" w:hAnsi="Times New Roman"/>
          <w:vertAlign w:val="superscript"/>
        </w:rPr>
        <w:footnoteReference w:id="8"/>
      </w:r>
      <w:r w:rsidRPr="00B80269">
        <w:rPr>
          <w:rFonts w:ascii="Times New Roman" w:hAnsi="Times New Roman"/>
        </w:rPr>
        <w:t xml:space="preserve">; Quy hoạch chung thị trấn Lộc Hà và vùng phụ cận, Quy hoạch chi tiết xây dựng tỷ lệ 1/500 Tổ hợp nghỉ dưỡng, sân golf quốc tế Thịnh Lộc tại xã Thịnh Lộc, Quy hoạch chi tiết xây dựng Khu thương mại, dịch vụ và đất ở vùng Bình Hà, Yên Thọ, xã Hộ Độ, tỷ lệ 1/500, Quy hoạch chi tiết khu đất ở, thương mại, dịch vụ tại </w:t>
      </w:r>
      <w:r w:rsidRPr="00B80269">
        <w:rPr>
          <w:rFonts w:ascii="Times New Roman" w:hAnsi="Times New Roman"/>
        </w:rPr>
        <w:lastRenderedPageBreak/>
        <w:t>xã Thịnh Lộc, huyện Lộc Hà; tỷ lệ 1/500, Quy hoạch chi tiết mở rộng quảng trường Mai Hắc Đế, huyện Lộc Hà, tỷ lệ 1/500</w:t>
      </w:r>
      <w:r w:rsidRPr="00B80269">
        <w:rPr>
          <w:rFonts w:ascii="Times New Roman" w:hAnsi="Times New Roman"/>
          <w:vertAlign w:val="superscript"/>
        </w:rPr>
        <w:footnoteReference w:id="9"/>
      </w:r>
      <w:r w:rsidRPr="00B80269">
        <w:rPr>
          <w:rFonts w:ascii="Times New Roman" w:hAnsi="Times New Roman"/>
        </w:rPr>
        <w:t>.</w:t>
      </w:r>
    </w:p>
    <w:p w14:paraId="1B27323D" w14:textId="77777777" w:rsidR="00F369F2" w:rsidRPr="00B80269" w:rsidRDefault="00F369F2" w:rsidP="00F369F2">
      <w:pPr>
        <w:tabs>
          <w:tab w:val="left" w:pos="7361"/>
        </w:tabs>
        <w:spacing w:before="60" w:after="60" w:line="276" w:lineRule="auto"/>
        <w:ind w:firstLine="709"/>
        <w:contextualSpacing/>
        <w:jc w:val="both"/>
        <w:rPr>
          <w:rFonts w:ascii="Times New Roman" w:hAnsi="Times New Roman"/>
          <w:i/>
        </w:rPr>
      </w:pPr>
      <w:r w:rsidRPr="00B80269">
        <w:rPr>
          <w:rFonts w:ascii="Times New Roman" w:hAnsi="Times New Roman"/>
          <w:i/>
        </w:rPr>
        <w:t>1.4. Thương mại - dịch vụ - du lịch, khoa học kỹ thuật</w:t>
      </w:r>
    </w:p>
    <w:p w14:paraId="3C88E209" w14:textId="4DC3488A" w:rsidR="00F369F2" w:rsidRPr="00B80269" w:rsidRDefault="00F369F2" w:rsidP="00F369F2">
      <w:pPr>
        <w:spacing w:before="60" w:after="60" w:line="276" w:lineRule="auto"/>
        <w:ind w:firstLine="709"/>
        <w:jc w:val="both"/>
        <w:rPr>
          <w:rFonts w:ascii="Times New Roman" w:hAnsi="Times New Roman"/>
          <w:lang w:val="vi-VN"/>
        </w:rPr>
      </w:pPr>
      <w:r w:rsidRPr="00B80269">
        <w:rPr>
          <w:rFonts w:ascii="Times New Roman" w:hAnsi="Times New Roman"/>
          <w:lang w:val="vi-VN"/>
        </w:rPr>
        <w:t xml:space="preserve">Giá trị thương mại, dịch vụ, du lịch ước đạt </w:t>
      </w:r>
      <w:r w:rsidRPr="00B80269">
        <w:rPr>
          <w:rFonts w:ascii="Times New Roman" w:hAnsi="Times New Roman"/>
        </w:rPr>
        <w:t>910.640</w:t>
      </w:r>
      <w:r w:rsidRPr="00B80269">
        <w:rPr>
          <w:rFonts w:ascii="Times New Roman" w:hAnsi="Times New Roman"/>
          <w:lang w:val="vi-VN"/>
        </w:rPr>
        <w:t xml:space="preserve"> </w:t>
      </w:r>
      <w:r w:rsidRPr="00B80269">
        <w:rPr>
          <w:rFonts w:ascii="Times New Roman" w:hAnsi="Times New Roman"/>
        </w:rPr>
        <w:t>triệu</w:t>
      </w:r>
      <w:r w:rsidRPr="00B80269">
        <w:rPr>
          <w:rFonts w:ascii="Times New Roman" w:hAnsi="Times New Roman"/>
          <w:lang w:val="vi-VN"/>
        </w:rPr>
        <w:t xml:space="preserve"> đồng, đạt </w:t>
      </w:r>
      <w:r w:rsidRPr="00B80269">
        <w:rPr>
          <w:rFonts w:ascii="Times New Roman" w:hAnsi="Times New Roman"/>
        </w:rPr>
        <w:t>47,93</w:t>
      </w:r>
      <w:r w:rsidRPr="00B80269">
        <w:rPr>
          <w:rFonts w:ascii="Times New Roman" w:hAnsi="Times New Roman"/>
          <w:lang w:val="vi-VN"/>
        </w:rPr>
        <w:t xml:space="preserve">% kế hoạch, tăng </w:t>
      </w:r>
      <w:r w:rsidR="007C0F06" w:rsidRPr="00B80269">
        <w:rPr>
          <w:rFonts w:ascii="Times New Roman" w:hAnsi="Times New Roman"/>
        </w:rPr>
        <w:t xml:space="preserve">15,01% </w:t>
      </w:r>
      <w:r w:rsidRPr="00B80269">
        <w:rPr>
          <w:rFonts w:ascii="Times New Roman" w:hAnsi="Times New Roman"/>
          <w:lang w:val="vi-VN"/>
        </w:rPr>
        <w:t>so với cùng kỳ.</w:t>
      </w:r>
    </w:p>
    <w:p w14:paraId="4465E592" w14:textId="5696C9A3" w:rsidR="00F369F2" w:rsidRPr="00B80269" w:rsidRDefault="00F369F2" w:rsidP="00C701BA">
      <w:pPr>
        <w:spacing w:before="60" w:after="60" w:line="276" w:lineRule="auto"/>
        <w:ind w:firstLine="709"/>
        <w:jc w:val="both"/>
        <w:rPr>
          <w:rFonts w:ascii="Times New Roman" w:hAnsi="Times New Roman"/>
        </w:rPr>
      </w:pPr>
      <w:r w:rsidRPr="00B80269">
        <w:rPr>
          <w:rFonts w:ascii="Times New Roman" w:hAnsi="Times New Roman"/>
          <w:lang w:val="nl-NL"/>
        </w:rPr>
        <w:t xml:space="preserve">Tiếp tục triển khai thực hiện có hiệu quả Đề án phát triển Thương mại, du lịch và dịch vụ giai đoạn 2017 - 2025 và tầm nhìn đến năm 2030. </w:t>
      </w:r>
      <w:r w:rsidR="00C701BA" w:rsidRPr="00B80269">
        <w:rPr>
          <w:rFonts w:ascii="Times New Roman" w:hAnsi="Times New Roman"/>
          <w:color w:val="000000"/>
        </w:rPr>
        <w:t xml:space="preserve">Tổ chức lập đề án thu phí sử dụng tạm thời lòng lề đường, hè phố tại khu du lịch biển Lộc Hà. </w:t>
      </w:r>
      <w:r w:rsidRPr="00B80269">
        <w:rPr>
          <w:rFonts w:ascii="Times New Roman" w:hAnsi="Times New Roman"/>
          <w:lang w:val="nl-NL"/>
        </w:rPr>
        <w:t xml:space="preserve">Xây dựng kế hoạch và tổ chức lễ hội du lịch biển năm 2023. </w:t>
      </w:r>
      <w:bookmarkStart w:id="1" w:name="_Hlk120957840"/>
      <w:r w:rsidRPr="00B80269">
        <w:rPr>
          <w:rFonts w:ascii="Times New Roman" w:hAnsi="Times New Roman"/>
          <w:lang w:val="nl-NL"/>
        </w:rPr>
        <w:t xml:space="preserve">Lượng khách du lịch trong năm ước đạt khoảng </w:t>
      </w:r>
      <w:bookmarkStart w:id="2" w:name="_Hlk120957826"/>
      <w:r w:rsidR="00630C9C" w:rsidRPr="00B80269">
        <w:rPr>
          <w:rFonts w:ascii="Times New Roman" w:hAnsi="Times New Roman"/>
          <w:lang w:val="nl-NL"/>
        </w:rPr>
        <w:t>200</w:t>
      </w:r>
      <w:r w:rsidRPr="00B80269">
        <w:rPr>
          <w:rFonts w:ascii="Times New Roman" w:hAnsi="Times New Roman"/>
          <w:lang w:val="nl-NL"/>
        </w:rPr>
        <w:t xml:space="preserve"> ngàn lượt, trong đó </w:t>
      </w:r>
      <w:r w:rsidRPr="00B80269">
        <w:rPr>
          <w:rFonts w:ascii="Times New Roman" w:hAnsi="Times New Roman"/>
        </w:rPr>
        <w:t xml:space="preserve">khách lưu trú </w:t>
      </w:r>
      <w:r w:rsidR="00630C9C" w:rsidRPr="00B80269">
        <w:rPr>
          <w:rFonts w:ascii="Times New Roman" w:hAnsi="Times New Roman"/>
        </w:rPr>
        <w:t>11.776</w:t>
      </w:r>
      <w:r w:rsidRPr="00B80269">
        <w:rPr>
          <w:rFonts w:ascii="Times New Roman" w:hAnsi="Times New Roman"/>
        </w:rPr>
        <w:t xml:space="preserve"> lượt</w:t>
      </w:r>
      <w:bookmarkEnd w:id="1"/>
      <w:bookmarkEnd w:id="2"/>
      <w:r w:rsidRPr="00B80269">
        <w:rPr>
          <w:rStyle w:val="FootnoteReference"/>
          <w:rFonts w:ascii="Times New Roman" w:hAnsi="Times New Roman"/>
        </w:rPr>
        <w:footnoteReference w:id="10"/>
      </w:r>
      <w:r w:rsidRPr="00B80269">
        <w:rPr>
          <w:rFonts w:ascii="Times New Roman" w:hAnsi="Times New Roman"/>
        </w:rPr>
        <w:t>.</w:t>
      </w:r>
    </w:p>
    <w:p w14:paraId="1424E6F0" w14:textId="77777777" w:rsidR="00F369F2" w:rsidRPr="00B80269" w:rsidRDefault="00F369F2" w:rsidP="00F369F2">
      <w:pPr>
        <w:spacing w:before="60" w:after="60" w:line="276" w:lineRule="auto"/>
        <w:ind w:firstLine="720"/>
        <w:jc w:val="both"/>
        <w:rPr>
          <w:rFonts w:ascii="Times New Roman" w:hAnsi="Times New Roman"/>
        </w:rPr>
      </w:pPr>
      <w:r w:rsidRPr="00B80269">
        <w:rPr>
          <w:rFonts w:ascii="Times New Roman" w:hAnsi="Times New Roman"/>
          <w:lang w:val="vi-VN"/>
        </w:rPr>
        <w:t>Thực hiện các giải pháp cân đối cung cầu, bình ổn thị trường trước, trong và sau Tết</w:t>
      </w:r>
      <w:r w:rsidRPr="00B80269">
        <w:rPr>
          <w:rFonts w:ascii="Times New Roman" w:hAnsi="Times New Roman"/>
        </w:rPr>
        <w:t xml:space="preserve"> đạt kết quả tốt. Triển khai đồng bộ các giải pháp quản lý thị trường; kiểm tra, kiểm soát thị trường nhằm ngăn chặn kịp thời có hiệu quả các hiện tượng đầu cơ, kinh doanh thực phẩm không đảm bảo vệ sinh an toàn thực phẩm, đảm bảo sức khỏe cho người dân.</w:t>
      </w:r>
    </w:p>
    <w:p w14:paraId="4F602FFC" w14:textId="54420FD8" w:rsidR="003F3CE5" w:rsidRPr="00B80269" w:rsidRDefault="003F3CE5" w:rsidP="003F3CE5">
      <w:pPr>
        <w:spacing w:before="60" w:after="60" w:line="276" w:lineRule="auto"/>
        <w:ind w:firstLine="709"/>
        <w:jc w:val="both"/>
        <w:rPr>
          <w:rFonts w:ascii="Times New Roman" w:hAnsi="Times New Roman"/>
        </w:rPr>
      </w:pPr>
      <w:r w:rsidRPr="00B80269">
        <w:rPr>
          <w:rFonts w:ascii="Times New Roman" w:hAnsi="Times New Roman"/>
          <w:i/>
        </w:rPr>
        <w:t>1.5. Thu ngân sách nhà nước</w:t>
      </w:r>
      <w:r w:rsidRPr="00B80269">
        <w:rPr>
          <w:rFonts w:ascii="Times New Roman" w:hAnsi="Times New Roman"/>
        </w:rPr>
        <w:t>:</w:t>
      </w:r>
    </w:p>
    <w:p w14:paraId="06CF92EB" w14:textId="5790DD57" w:rsidR="003F3CE5" w:rsidRPr="00B80269" w:rsidRDefault="00D955CF" w:rsidP="003F3CE5">
      <w:pPr>
        <w:spacing w:before="60" w:after="60" w:line="276" w:lineRule="auto"/>
        <w:ind w:firstLine="709"/>
        <w:jc w:val="both"/>
        <w:rPr>
          <w:rFonts w:ascii="Times New Roman" w:hAnsi="Times New Roman"/>
          <w:highlight w:val="yellow"/>
        </w:rPr>
      </w:pPr>
      <w:r w:rsidRPr="00B80269">
        <w:rPr>
          <w:rFonts w:ascii="Times New Roman" w:hAnsi="Times New Roman"/>
        </w:rPr>
        <w:t>Thu NSNN trên địa bàn đến ngày 25/5/2023 là: 30.819 triệu đồng; đạt 22,97% dự toán tỉnh; 15,26% dự toán huyện. Trong đó, thu tiền sử dụng đất 11.637 triệu đồng đạt 14,59% dự toán tỉnh giao, 8,11% dự toán huyện giao.</w:t>
      </w:r>
    </w:p>
    <w:p w14:paraId="6CE4EE4D" w14:textId="77777777" w:rsidR="00C66252" w:rsidRPr="00B80269" w:rsidRDefault="00C66252" w:rsidP="00C66252">
      <w:pPr>
        <w:tabs>
          <w:tab w:val="left" w:pos="804"/>
        </w:tabs>
        <w:spacing w:before="60" w:after="60" w:line="276" w:lineRule="auto"/>
        <w:ind w:firstLine="720"/>
        <w:jc w:val="both"/>
        <w:rPr>
          <w:rFonts w:ascii="Times New Roman" w:hAnsi="Times New Roman"/>
          <w:lang w:val="nl-NL"/>
        </w:rPr>
      </w:pPr>
      <w:r w:rsidRPr="00B80269">
        <w:rPr>
          <w:rFonts w:ascii="Times New Roman" w:hAnsi="Times New Roman"/>
          <w:lang w:val="nl-NL"/>
        </w:rPr>
        <w:t>Hoạt động tín dụng ngân hàng</w:t>
      </w:r>
      <w:r w:rsidRPr="00B80269">
        <w:rPr>
          <w:rFonts w:ascii="Times New Roman" w:hAnsi="Times New Roman"/>
          <w:i/>
          <w:lang w:val="nl-NL"/>
        </w:rPr>
        <w:t xml:space="preserve"> </w:t>
      </w:r>
      <w:r w:rsidRPr="00B80269">
        <w:rPr>
          <w:rFonts w:ascii="Times New Roman" w:hAnsi="Times New Roman"/>
          <w:lang w:val="nl-NL"/>
        </w:rPr>
        <w:t xml:space="preserve">khá tốt. Tổng nguồn vốn huy động ước đạt 1.389 tỷ đồng </w:t>
      </w:r>
      <w:r w:rsidRPr="00B80269">
        <w:rPr>
          <w:rFonts w:ascii="Times New Roman" w:hAnsi="Times New Roman"/>
          <w:i/>
          <w:lang w:val="nl-NL"/>
        </w:rPr>
        <w:t>(tăng 26,55 % so với cùng kỳ)</w:t>
      </w:r>
      <w:r w:rsidRPr="00B80269">
        <w:rPr>
          <w:rFonts w:ascii="Times New Roman" w:hAnsi="Times New Roman"/>
          <w:lang w:val="nl-NL"/>
        </w:rPr>
        <w:t>; tổng dư nợ trên toàn huyện 1.716 tỷ đồng</w:t>
      </w:r>
      <w:r w:rsidRPr="00B80269">
        <w:rPr>
          <w:rStyle w:val="FootnoteReference"/>
          <w:rFonts w:ascii="Times New Roman" w:hAnsi="Times New Roman"/>
          <w:lang w:val="nl-NL"/>
        </w:rPr>
        <w:footnoteReference w:id="11"/>
      </w:r>
      <w:r w:rsidRPr="00B80269">
        <w:rPr>
          <w:rFonts w:ascii="Times New Roman" w:hAnsi="Times New Roman"/>
          <w:lang w:val="nl-NL"/>
        </w:rPr>
        <w:t xml:space="preserve">, tăng 14,41% so với cùng kỳ; nợ quá hạn dưới 1,68%, trong đó nợ xấu 1,65% </w:t>
      </w:r>
      <w:r w:rsidRPr="00B80269">
        <w:rPr>
          <w:rFonts w:ascii="Times New Roman" w:hAnsi="Times New Roman"/>
          <w:i/>
          <w:lang w:val="nl-NL"/>
        </w:rPr>
        <w:t>(theo quy định cho phép dưới 3%).</w:t>
      </w:r>
    </w:p>
    <w:p w14:paraId="6F05EAC4" w14:textId="77777777" w:rsidR="00C66252" w:rsidRPr="00B80269" w:rsidRDefault="00C66252" w:rsidP="00C66252">
      <w:pPr>
        <w:pStyle w:val="Form"/>
        <w:tabs>
          <w:tab w:val="clear" w:pos="1440"/>
          <w:tab w:val="left" w:pos="720"/>
        </w:tabs>
        <w:spacing w:before="60" w:after="0"/>
        <w:ind w:firstLine="709"/>
        <w:rPr>
          <w:rFonts w:cs="Times New Roman"/>
          <w:i/>
          <w:lang w:val="nl-NL"/>
        </w:rPr>
      </w:pPr>
      <w:r w:rsidRPr="00B80269">
        <w:rPr>
          <w:rFonts w:cs="Times New Roman"/>
          <w:i/>
          <w:lang w:val="nl-NL"/>
        </w:rPr>
        <w:t>1.6. Đầu tư phát triển</w:t>
      </w:r>
    </w:p>
    <w:p w14:paraId="0CC4FB79" w14:textId="52664C91" w:rsidR="00E56EB2" w:rsidRPr="00B80269" w:rsidRDefault="009348AC" w:rsidP="002D7E0F">
      <w:pPr>
        <w:spacing w:before="60" w:line="276" w:lineRule="auto"/>
        <w:ind w:firstLine="709"/>
        <w:jc w:val="both"/>
        <w:rPr>
          <w:rFonts w:ascii="Times New Roman" w:hAnsi="Times New Roman"/>
          <w:lang w:val="nl-NL"/>
        </w:rPr>
      </w:pPr>
      <w:r w:rsidRPr="00B80269">
        <w:rPr>
          <w:rFonts w:ascii="Times New Roman" w:hAnsi="Times New Roman"/>
          <w:lang w:val="nl-NL"/>
        </w:rPr>
        <w:t xml:space="preserve">Xác định đẩy mạnh giải ngân gắn với nâng cao hiệu quả quản lý, sử dụng vốn đầu tư công là nhiệm vụ chính trị </w:t>
      </w:r>
      <w:r w:rsidRPr="00B80269">
        <w:rPr>
          <w:rFonts w:ascii="Times New Roman" w:hAnsi="Times New Roman"/>
          <w:lang w:val="pt-BR"/>
        </w:rPr>
        <w:t>trọng tâm, xuyên suốt của các cấp, các ngành và cơ quan, đơn vị liên quan, vì vậy UBND huyện đã b</w:t>
      </w:r>
      <w:r w:rsidR="00C66252" w:rsidRPr="00B80269">
        <w:rPr>
          <w:rFonts w:ascii="Times New Roman" w:hAnsi="Times New Roman"/>
          <w:lang w:val="nl-NL"/>
        </w:rPr>
        <w:t xml:space="preserve">an hành </w:t>
      </w:r>
      <w:r w:rsidR="005F088C" w:rsidRPr="00B80269">
        <w:rPr>
          <w:rFonts w:ascii="Times New Roman" w:hAnsi="Times New Roman"/>
          <w:lang w:val="nl-NL"/>
        </w:rPr>
        <w:t>các v</w:t>
      </w:r>
      <w:r w:rsidR="00E56EB2" w:rsidRPr="00B80269">
        <w:rPr>
          <w:rFonts w:ascii="Times New Roman" w:hAnsi="Times New Roman"/>
          <w:lang w:val="nl-NL"/>
        </w:rPr>
        <w:t xml:space="preserve">ăn bản </w:t>
      </w:r>
      <w:r w:rsidR="005F088C" w:rsidRPr="00B80269">
        <w:rPr>
          <w:rFonts w:ascii="Times New Roman" w:hAnsi="Times New Roman"/>
          <w:lang w:val="nl-NL"/>
        </w:rPr>
        <w:t>đôn đốc các địa phương, đơn vị đẩy nhanh tiến độ giải ngân vốn đầu tư công</w:t>
      </w:r>
      <w:r w:rsidR="00AB510F" w:rsidRPr="00B80269">
        <w:rPr>
          <w:rFonts w:ascii="Times New Roman" w:hAnsi="Times New Roman"/>
          <w:lang w:val="nl-NL"/>
        </w:rPr>
        <w:t xml:space="preserve"> và</w:t>
      </w:r>
      <w:r w:rsidR="005F088C" w:rsidRPr="00B80269">
        <w:rPr>
          <w:rFonts w:ascii="Times New Roman" w:hAnsi="Times New Roman"/>
          <w:lang w:val="nl-NL"/>
        </w:rPr>
        <w:t xml:space="preserve"> thành lập </w:t>
      </w:r>
      <w:r w:rsidR="002D7E0F" w:rsidRPr="00B80269">
        <w:rPr>
          <w:rFonts w:ascii="Times New Roman" w:hAnsi="Times New Roman"/>
          <w:color w:val="000000"/>
        </w:rPr>
        <w:t>Tổ kiểm tra công tác quản lý đầu tư XDCB, tiến độ triển khai thực hiện, giải ngân vốn đầu tư công trên địa bàn huyện Lộc Hà</w:t>
      </w:r>
      <w:r w:rsidR="002D7E0F" w:rsidRPr="00B80269">
        <w:rPr>
          <w:rStyle w:val="FootnoteReference"/>
          <w:rFonts w:ascii="Times New Roman" w:hAnsi="Times New Roman"/>
          <w:color w:val="000000"/>
        </w:rPr>
        <w:footnoteReference w:id="12"/>
      </w:r>
      <w:r w:rsidR="0018284B" w:rsidRPr="00B80269">
        <w:rPr>
          <w:rFonts w:ascii="Times New Roman" w:hAnsi="Times New Roman"/>
          <w:color w:val="000000"/>
        </w:rPr>
        <w:t>; tham mưu Ban Thường vụ Huyện uỷ ban hành Chỉ thị tăng cường sự lãnh đạo của Đảng</w:t>
      </w:r>
      <w:r w:rsidR="00076E34" w:rsidRPr="00B80269">
        <w:rPr>
          <w:rFonts w:ascii="Times New Roman" w:hAnsi="Times New Roman"/>
          <w:color w:val="000000"/>
        </w:rPr>
        <w:t xml:space="preserve"> đối với công tác phòng, chống tham nhũng, tiêu cực trong quản lý ngân sách, mua sắm tài sản, đấu thầu, đầu tư xây dựng trên địa bàn huyện</w:t>
      </w:r>
      <w:r w:rsidR="00076E34" w:rsidRPr="00B80269">
        <w:rPr>
          <w:rStyle w:val="FootnoteReference"/>
          <w:rFonts w:ascii="Times New Roman" w:hAnsi="Times New Roman"/>
          <w:color w:val="000000"/>
        </w:rPr>
        <w:footnoteReference w:id="13"/>
      </w:r>
      <w:r w:rsidR="00076E34" w:rsidRPr="00B80269">
        <w:rPr>
          <w:rFonts w:ascii="Times New Roman" w:hAnsi="Times New Roman"/>
          <w:color w:val="000000"/>
        </w:rPr>
        <w:t>.</w:t>
      </w:r>
    </w:p>
    <w:p w14:paraId="510C62E7" w14:textId="4BEAD5C3" w:rsidR="00C66252" w:rsidRPr="00B80269" w:rsidRDefault="00C66252" w:rsidP="00C66252">
      <w:pPr>
        <w:spacing w:before="60" w:line="276" w:lineRule="auto"/>
        <w:ind w:firstLine="709"/>
        <w:jc w:val="both"/>
        <w:rPr>
          <w:rFonts w:ascii="Times New Roman" w:hAnsi="Times New Roman"/>
          <w:lang w:val="pt-BR"/>
        </w:rPr>
      </w:pPr>
      <w:r w:rsidRPr="00B80269">
        <w:rPr>
          <w:rFonts w:ascii="Times New Roman" w:hAnsi="Times New Roman"/>
          <w:lang w:val="pt-BR"/>
        </w:rPr>
        <w:lastRenderedPageBreak/>
        <w:t>Giá trị giải ngân vốn đầu tư công năm 202</w:t>
      </w:r>
      <w:r w:rsidR="00035A8F" w:rsidRPr="00B80269">
        <w:rPr>
          <w:rFonts w:ascii="Times New Roman" w:hAnsi="Times New Roman"/>
          <w:lang w:val="pt-BR"/>
        </w:rPr>
        <w:t>3</w:t>
      </w:r>
      <w:r w:rsidRPr="00B80269">
        <w:rPr>
          <w:rFonts w:ascii="Times New Roman" w:hAnsi="Times New Roman"/>
          <w:lang w:val="pt-BR"/>
        </w:rPr>
        <w:t xml:space="preserve"> đến nay ước đạt </w:t>
      </w:r>
      <w:r w:rsidR="00035A8F" w:rsidRPr="00B80269">
        <w:rPr>
          <w:rFonts w:ascii="Times New Roman" w:hAnsi="Times New Roman"/>
          <w:lang w:val="pt-BR"/>
        </w:rPr>
        <w:t>31,33</w:t>
      </w:r>
      <w:r w:rsidRPr="00B80269">
        <w:rPr>
          <w:rFonts w:ascii="Times New Roman" w:hAnsi="Times New Roman"/>
          <w:lang w:val="pt-BR"/>
        </w:rPr>
        <w:t xml:space="preserve"> tỷ đồng, bằng 2</w:t>
      </w:r>
      <w:r w:rsidR="00035A8F" w:rsidRPr="00B80269">
        <w:rPr>
          <w:rFonts w:ascii="Times New Roman" w:hAnsi="Times New Roman"/>
          <w:lang w:val="pt-BR"/>
        </w:rPr>
        <w:t>4</w:t>
      </w:r>
      <w:r w:rsidRPr="00B80269">
        <w:rPr>
          <w:rFonts w:ascii="Times New Roman" w:hAnsi="Times New Roman"/>
          <w:lang w:val="pt-BR"/>
        </w:rPr>
        <w:t>,</w:t>
      </w:r>
      <w:r w:rsidR="00035A8F" w:rsidRPr="00B80269">
        <w:rPr>
          <w:rFonts w:ascii="Times New Roman" w:hAnsi="Times New Roman"/>
          <w:lang w:val="pt-BR"/>
        </w:rPr>
        <w:t>62</w:t>
      </w:r>
      <w:r w:rsidRPr="00B80269">
        <w:rPr>
          <w:rFonts w:ascii="Times New Roman" w:hAnsi="Times New Roman"/>
          <w:lang w:val="pt-BR"/>
        </w:rPr>
        <w:t>% kế hoạch</w:t>
      </w:r>
      <w:r w:rsidRPr="00B80269">
        <w:rPr>
          <w:rStyle w:val="FootnoteReference"/>
          <w:rFonts w:ascii="Times New Roman" w:hAnsi="Times New Roman"/>
          <w:lang w:val="nl-NL"/>
        </w:rPr>
        <w:footnoteReference w:id="14"/>
      </w:r>
      <w:r w:rsidRPr="00B80269">
        <w:rPr>
          <w:rFonts w:ascii="Times New Roman" w:hAnsi="Times New Roman"/>
          <w:lang w:val="pt-BR"/>
        </w:rPr>
        <w:t>.</w:t>
      </w:r>
    </w:p>
    <w:p w14:paraId="1462A1FA" w14:textId="6415991B" w:rsidR="008E20A4" w:rsidRDefault="00C66252" w:rsidP="00C66252">
      <w:pPr>
        <w:shd w:val="clear" w:color="auto" w:fill="FFFFFF"/>
        <w:spacing w:before="60" w:after="60" w:line="276" w:lineRule="auto"/>
        <w:ind w:firstLine="709"/>
        <w:jc w:val="both"/>
        <w:rPr>
          <w:rFonts w:ascii="Times New Roman" w:hAnsi="Times New Roman"/>
          <w:lang w:val="nl-NL"/>
        </w:rPr>
      </w:pPr>
      <w:r w:rsidRPr="00B80269">
        <w:rPr>
          <w:rFonts w:ascii="Times New Roman" w:hAnsi="Times New Roman"/>
          <w:i/>
          <w:lang w:val="nl-NL"/>
        </w:rPr>
        <w:t>1.</w:t>
      </w:r>
      <w:r w:rsidR="006E0B1B" w:rsidRPr="00B80269">
        <w:rPr>
          <w:rFonts w:ascii="Times New Roman" w:hAnsi="Times New Roman"/>
          <w:i/>
          <w:lang w:val="nl-NL"/>
        </w:rPr>
        <w:t>6</w:t>
      </w:r>
      <w:r w:rsidRPr="00B80269">
        <w:rPr>
          <w:rFonts w:ascii="Times New Roman" w:hAnsi="Times New Roman"/>
          <w:i/>
          <w:lang w:val="nl-NL"/>
        </w:rPr>
        <w:t xml:space="preserve">. Phát triển kinh tế tập thể: </w:t>
      </w:r>
      <w:r w:rsidRPr="00B80269">
        <w:rPr>
          <w:rFonts w:ascii="Times New Roman" w:hAnsi="Times New Roman"/>
          <w:lang w:val="nl-NL"/>
        </w:rPr>
        <w:t xml:space="preserve">Thành lập mới </w:t>
      </w:r>
      <w:r w:rsidR="00343981" w:rsidRPr="00B80269">
        <w:rPr>
          <w:rFonts w:ascii="Times New Roman" w:hAnsi="Times New Roman"/>
          <w:lang w:val="nl-NL"/>
        </w:rPr>
        <w:t>18</w:t>
      </w:r>
      <w:r w:rsidRPr="00B80269">
        <w:rPr>
          <w:rFonts w:ascii="Times New Roman" w:hAnsi="Times New Roman"/>
          <w:lang w:val="nl-NL"/>
        </w:rPr>
        <w:t xml:space="preserve"> doanh nghiệp, chi nhánh, địa điểm kinh doanh; 01 HTX</w:t>
      </w:r>
      <w:r w:rsidR="008E20A4">
        <w:rPr>
          <w:rFonts w:ascii="Times New Roman" w:hAnsi="Times New Roman"/>
          <w:lang w:val="nl-NL"/>
        </w:rPr>
        <w:t xml:space="preserve"> và 214 hộ kinh doanh</w:t>
      </w:r>
      <w:r w:rsidR="008E20A4">
        <w:rPr>
          <w:rStyle w:val="FootnoteReference"/>
          <w:rFonts w:ascii="Times New Roman" w:hAnsi="Times New Roman"/>
          <w:lang w:val="nl-NL"/>
        </w:rPr>
        <w:footnoteReference w:id="15"/>
      </w:r>
      <w:r w:rsidRPr="00B80269">
        <w:rPr>
          <w:rFonts w:ascii="Times New Roman" w:hAnsi="Times New Roman"/>
          <w:lang w:val="nl-NL"/>
        </w:rPr>
        <w:t xml:space="preserve">. </w:t>
      </w:r>
    </w:p>
    <w:p w14:paraId="1E633B1A" w14:textId="4C54FF92" w:rsidR="009C6D80" w:rsidRPr="00B80269" w:rsidRDefault="007B2E42">
      <w:pPr>
        <w:spacing w:before="60" w:after="60" w:line="276" w:lineRule="auto"/>
        <w:ind w:firstLine="709"/>
        <w:jc w:val="both"/>
        <w:rPr>
          <w:rFonts w:ascii="Times New Roman" w:hAnsi="Times New Roman"/>
          <w:i/>
        </w:rPr>
      </w:pPr>
      <w:r w:rsidRPr="00B80269">
        <w:rPr>
          <w:rFonts w:ascii="Times New Roman" w:hAnsi="Times New Roman"/>
          <w:i/>
        </w:rPr>
        <w:t>1.</w:t>
      </w:r>
      <w:r w:rsidR="00387F22" w:rsidRPr="00B80269">
        <w:rPr>
          <w:rFonts w:ascii="Times New Roman" w:hAnsi="Times New Roman"/>
          <w:i/>
        </w:rPr>
        <w:t>7</w:t>
      </w:r>
      <w:r w:rsidRPr="00B80269">
        <w:rPr>
          <w:rFonts w:ascii="Times New Roman" w:hAnsi="Times New Roman"/>
          <w:i/>
        </w:rPr>
        <w:t>. Công tác quản lý Nhà nước về TN &amp; MT; thực hiện GPMB</w:t>
      </w:r>
    </w:p>
    <w:p w14:paraId="0651A8A3" w14:textId="2D4E1131" w:rsidR="00AC376E" w:rsidRPr="00B80269" w:rsidRDefault="00AC376E" w:rsidP="00AC376E">
      <w:pPr>
        <w:spacing w:before="60" w:after="60" w:line="276" w:lineRule="auto"/>
        <w:ind w:firstLine="709"/>
        <w:jc w:val="both"/>
        <w:rPr>
          <w:rFonts w:ascii="Times New Roman" w:hAnsi="Times New Roman"/>
        </w:rPr>
      </w:pPr>
      <w:r w:rsidRPr="00B80269">
        <w:rPr>
          <w:rFonts w:ascii="Times New Roman" w:hAnsi="Times New Roman"/>
        </w:rPr>
        <w:t xml:space="preserve">- </w:t>
      </w:r>
      <w:r w:rsidR="00865C7F">
        <w:rPr>
          <w:rFonts w:ascii="Times New Roman" w:hAnsi="Times New Roman"/>
        </w:rPr>
        <w:t>Tập trung</w:t>
      </w:r>
      <w:r w:rsidRPr="00B80269">
        <w:rPr>
          <w:rFonts w:ascii="Times New Roman" w:hAnsi="Times New Roman"/>
        </w:rPr>
        <w:t xml:space="preserve"> xử lý tồn đọng về cấp giấy chứng nhận quyền sử dụng đất và công nhận lại diện tích đất ở có nguồn gốc trước ngày 18/12/1980; kê khai cấp giấy được 450 trường hợp đất sản xuất muối tại Hộ Độ; tổ chức rà soát các thửa đất chưa cấp giấy để thực hiện cấp giấy chứng nhận quyền sử dụng đất trên toàn huyện; tập trung chỉ đạo xã Hồng Lộc hoàn thiện các hồ sơ cấp giấy chứng nhận quyền sử dụng đất sau khi thực hiện tập trung, tích tụ ruộng đất. </w:t>
      </w:r>
      <w:r w:rsidR="00865C7F">
        <w:rPr>
          <w:rFonts w:ascii="Times New Roman" w:hAnsi="Times New Roman"/>
        </w:rPr>
        <w:t>T</w:t>
      </w:r>
      <w:r w:rsidRPr="00B80269">
        <w:rPr>
          <w:rFonts w:ascii="Times New Roman" w:hAnsi="Times New Roman"/>
        </w:rPr>
        <w:t>iếp nhận và xử lý thủ tục hành chính về đất đai qua Trung tâm Hành chính công 3.774 hồ sơ; hoàn thiện và trình UBND tỉnh phê duyệt kế hoạch sử dụng đất năm 2023 và điều chỉnh quy hoạch sử dụng đất cấp huyện giai đoạn 2021 - 2030. Đề xuất UBND tỉnh đưa vào kế hoạch đấu giá khai thác mỏ đất san lấp tại xã Hồng Lộc để tạo nguồn đất san lấp các ông trình, dự án trên địa bàn huyện.</w:t>
      </w:r>
    </w:p>
    <w:p w14:paraId="05BF37AE" w14:textId="77777777" w:rsidR="00AC376E" w:rsidRPr="00B80269" w:rsidRDefault="00AC376E" w:rsidP="00AC376E">
      <w:pPr>
        <w:spacing w:before="60" w:after="60" w:line="276" w:lineRule="auto"/>
        <w:ind w:firstLine="709"/>
        <w:jc w:val="both"/>
        <w:rPr>
          <w:rFonts w:ascii="Times New Roman" w:hAnsi="Times New Roman"/>
        </w:rPr>
      </w:pPr>
      <w:r w:rsidRPr="00B80269">
        <w:rPr>
          <w:rFonts w:ascii="Times New Roman" w:hAnsi="Times New Roman"/>
        </w:rPr>
        <w:t>- Thực hiện tốt công tác quản lý môi trường, thu gom, vận chuyển và xử lý rác thải sinh hoạt, duy trì tốt việc ra quân vệ sinh môi trường trước, trong và sau tết, trước mùa khai trương du lịch biển năm 2023 (</w:t>
      </w:r>
      <w:r w:rsidRPr="00314589">
        <w:rPr>
          <w:rFonts w:ascii="Times New Roman" w:hAnsi="Times New Roman"/>
          <w:i/>
        </w:rPr>
        <w:t>đã thu gom hơn 7.200 tấn rác thải sinh hoạt)</w:t>
      </w:r>
      <w:r w:rsidRPr="00B80269">
        <w:rPr>
          <w:rFonts w:ascii="Times New Roman" w:hAnsi="Times New Roman"/>
        </w:rPr>
        <w:t>.</w:t>
      </w:r>
    </w:p>
    <w:p w14:paraId="673F178F" w14:textId="596EF6C8" w:rsidR="009C6D80" w:rsidRPr="00B80269" w:rsidRDefault="00AC376E" w:rsidP="00AC376E">
      <w:pPr>
        <w:spacing w:before="60" w:after="60" w:line="276" w:lineRule="auto"/>
        <w:ind w:firstLine="709"/>
        <w:jc w:val="both"/>
        <w:rPr>
          <w:rFonts w:ascii="Times New Roman" w:hAnsi="Times New Roman"/>
        </w:rPr>
      </w:pPr>
      <w:r w:rsidRPr="00B80269">
        <w:rPr>
          <w:rFonts w:ascii="Times New Roman" w:hAnsi="Times New Roman"/>
        </w:rPr>
        <w:t>- Đã và đang triển khai thực hiện bồi thường GPMB 11 công trình, dự án. Tổng số hộ gia đình, cá nhân, tổ chức bị ảnh hưởng đã phê duyệt kinh phí bồi thường 79</w:t>
      </w:r>
      <w:r w:rsidR="00812629">
        <w:rPr>
          <w:rFonts w:ascii="Times New Roman" w:hAnsi="Times New Roman"/>
        </w:rPr>
        <w:t xml:space="preserve"> đối tượng</w:t>
      </w:r>
      <w:r w:rsidR="00A16CE5">
        <w:rPr>
          <w:rFonts w:ascii="Times New Roman" w:hAnsi="Times New Roman"/>
        </w:rPr>
        <w:t>;</w:t>
      </w:r>
      <w:r w:rsidRPr="00B80269">
        <w:rPr>
          <w:rFonts w:ascii="Times New Roman" w:hAnsi="Times New Roman"/>
        </w:rPr>
        <w:t xml:space="preserve"> tổng diện tích đất thu hồi </w:t>
      </w:r>
      <w:r w:rsidR="00A16CE5">
        <w:rPr>
          <w:rFonts w:ascii="Times New Roman" w:hAnsi="Times New Roman"/>
        </w:rPr>
        <w:t>là</w:t>
      </w:r>
      <w:r w:rsidRPr="00B80269">
        <w:rPr>
          <w:rFonts w:ascii="Times New Roman" w:hAnsi="Times New Roman"/>
        </w:rPr>
        <w:t xml:space="preserve"> 13.451 m2; tổng tiền bồi thường, hỗ trợ GPMB 2.468 triệu đồng.</w:t>
      </w:r>
    </w:p>
    <w:p w14:paraId="015806AB" w14:textId="77777777" w:rsidR="009C6D80" w:rsidRPr="00B80269" w:rsidRDefault="007B2E42">
      <w:pPr>
        <w:spacing w:before="60" w:after="60" w:line="276" w:lineRule="auto"/>
        <w:ind w:firstLine="709"/>
        <w:jc w:val="both"/>
        <w:rPr>
          <w:rFonts w:ascii="Times New Roman" w:hAnsi="Times New Roman"/>
          <w:b/>
        </w:rPr>
      </w:pPr>
      <w:r w:rsidRPr="00B80269">
        <w:rPr>
          <w:rFonts w:ascii="Times New Roman" w:hAnsi="Times New Roman"/>
          <w:b/>
        </w:rPr>
        <w:t>2. Lĩnh vực Văn hoá - Xã hội</w:t>
      </w:r>
    </w:p>
    <w:p w14:paraId="5DE3F6D5" w14:textId="0760490A" w:rsidR="00001FFE" w:rsidRPr="00B80269" w:rsidRDefault="007B2E42" w:rsidP="00001FFE">
      <w:pPr>
        <w:spacing w:before="60" w:after="60" w:line="276" w:lineRule="auto"/>
        <w:ind w:firstLine="709"/>
        <w:jc w:val="both"/>
        <w:rPr>
          <w:rFonts w:ascii="Times New Roman" w:hAnsi="Times New Roman"/>
        </w:rPr>
      </w:pPr>
      <w:r w:rsidRPr="00B80269">
        <w:rPr>
          <w:rFonts w:ascii="Times New Roman" w:hAnsi="Times New Roman"/>
          <w:i/>
        </w:rPr>
        <w:t>2.1. Văn hoá:</w:t>
      </w:r>
      <w:r w:rsidRPr="00B80269">
        <w:rPr>
          <w:rFonts w:ascii="Times New Roman" w:hAnsi="Times New Roman"/>
        </w:rPr>
        <w:t xml:space="preserve"> </w:t>
      </w:r>
      <w:r w:rsidR="00E86B09" w:rsidRPr="00B80269">
        <w:rPr>
          <w:rFonts w:ascii="Times New Roman" w:hAnsi="Times New Roman"/>
          <w:lang w:val="vi-VN"/>
        </w:rPr>
        <w:t>Tập t</w:t>
      </w:r>
      <w:r w:rsidR="00E86B09" w:rsidRPr="00B80269">
        <w:rPr>
          <w:rFonts w:ascii="Times New Roman" w:hAnsi="Times New Roman"/>
        </w:rPr>
        <w:t>rung</w:t>
      </w:r>
      <w:r w:rsidR="00E86B09" w:rsidRPr="00B80269">
        <w:rPr>
          <w:rFonts w:ascii="Times New Roman" w:hAnsi="Times New Roman"/>
          <w:lang w:val="vi-VN"/>
        </w:rPr>
        <w:t xml:space="preserve"> </w:t>
      </w:r>
      <w:r w:rsidR="00E86B09" w:rsidRPr="00B80269">
        <w:rPr>
          <w:rFonts w:ascii="Times New Roman" w:hAnsi="Times New Roman"/>
          <w:lang w:val="nl-NL"/>
        </w:rPr>
        <w:t xml:space="preserve">tuyên truyền các </w:t>
      </w:r>
      <w:r w:rsidR="00E86B09" w:rsidRPr="00B80269">
        <w:rPr>
          <w:rFonts w:ascii="Times New Roman" w:hAnsi="Times New Roman"/>
          <w:lang w:val="vi-VN"/>
        </w:rPr>
        <w:t xml:space="preserve">sự kiện </w:t>
      </w:r>
      <w:r w:rsidR="00E86B09" w:rsidRPr="00B80269">
        <w:rPr>
          <w:rFonts w:ascii="Times New Roman" w:hAnsi="Times New Roman"/>
          <w:lang w:val="nl-NL"/>
        </w:rPr>
        <w:t>chính trị</w:t>
      </w:r>
      <w:r w:rsidR="00E86B09" w:rsidRPr="00B80269">
        <w:rPr>
          <w:rFonts w:ascii="Times New Roman" w:hAnsi="Times New Roman"/>
          <w:lang w:val="vi-VN"/>
        </w:rPr>
        <w:t>,</w:t>
      </w:r>
      <w:r w:rsidR="00E86B09" w:rsidRPr="00B80269">
        <w:rPr>
          <w:rFonts w:ascii="Times New Roman" w:hAnsi="Times New Roman"/>
          <w:lang w:val="nl-NL"/>
        </w:rPr>
        <w:t xml:space="preserve"> các ngày lễ lớn</w:t>
      </w:r>
      <w:r w:rsidR="00E86B09" w:rsidRPr="00B80269">
        <w:rPr>
          <w:rStyle w:val="FootnoteReference"/>
          <w:rFonts w:ascii="Times New Roman" w:hAnsi="Times New Roman"/>
          <w:lang w:val="nl-NL"/>
        </w:rPr>
        <w:footnoteReference w:id="16"/>
      </w:r>
      <w:r w:rsidR="00255189" w:rsidRPr="00B80269">
        <w:rPr>
          <w:rFonts w:ascii="Times New Roman" w:hAnsi="Times New Roman"/>
          <w:lang w:val="nl-NL"/>
        </w:rPr>
        <w:t>.</w:t>
      </w:r>
      <w:r w:rsidR="000D4BF6" w:rsidRPr="00B80269">
        <w:rPr>
          <w:rFonts w:ascii="Times New Roman" w:hAnsi="Times New Roman"/>
          <w:lang w:val="nl-NL"/>
        </w:rPr>
        <w:t xml:space="preserve"> </w:t>
      </w:r>
      <w:r w:rsidR="000D4BF6" w:rsidRPr="00B80269">
        <w:rPr>
          <w:rFonts w:ascii="Times New Roman" w:hAnsi="Times New Roman"/>
          <w:color w:val="000000"/>
        </w:rPr>
        <w:t>Tổ chức các hoạt động kỷ niệm</w:t>
      </w:r>
      <w:r w:rsidR="00255189" w:rsidRPr="00B80269">
        <w:rPr>
          <w:rFonts w:ascii="Times New Roman" w:hAnsi="Times New Roman"/>
          <w:color w:val="000000"/>
        </w:rPr>
        <w:t xml:space="preserve"> </w:t>
      </w:r>
      <w:r w:rsidR="00255189" w:rsidRPr="00B80269">
        <w:rPr>
          <w:rFonts w:ascii="Times New Roman" w:hAnsi="Times New Roman"/>
          <w:spacing w:val="3"/>
          <w:shd w:val="clear" w:color="auto" w:fill="FFFFFF"/>
        </w:rPr>
        <w:t>93 năm ngày thành lập Đảng Cộng sản Việt Nam</w:t>
      </w:r>
      <w:r w:rsidR="00923857" w:rsidRPr="00B80269">
        <w:rPr>
          <w:rFonts w:ascii="Times New Roman" w:hAnsi="Times New Roman"/>
          <w:spacing w:val="3"/>
          <w:shd w:val="clear" w:color="auto" w:fill="FFFFFF"/>
        </w:rPr>
        <w:t>,</w:t>
      </w:r>
      <w:r w:rsidR="00255189" w:rsidRPr="00B80269">
        <w:rPr>
          <w:rFonts w:ascii="Times New Roman" w:hAnsi="Times New Roman"/>
          <w:spacing w:val="3"/>
          <w:shd w:val="clear" w:color="auto" w:fill="FFFFFF"/>
        </w:rPr>
        <w:t xml:space="preserve"> chương trình Ngày thơ Việt Nam</w:t>
      </w:r>
      <w:r w:rsidR="00923857" w:rsidRPr="00B80269">
        <w:rPr>
          <w:rFonts w:ascii="Times New Roman" w:hAnsi="Times New Roman"/>
          <w:spacing w:val="3"/>
          <w:shd w:val="clear" w:color="auto" w:fill="FFFFFF"/>
        </w:rPr>
        <w:t>,</w:t>
      </w:r>
      <w:r w:rsidR="00255189" w:rsidRPr="00B80269">
        <w:rPr>
          <w:rFonts w:ascii="Times New Roman" w:hAnsi="Times New Roman"/>
          <w:spacing w:val="3"/>
          <w:shd w:val="clear" w:color="auto" w:fill="FFFFFF"/>
        </w:rPr>
        <w:t xml:space="preserve"> khai trương du lịch biển và Hội thi Phụ nữ duyên dáng, thanh lịch huyện Lộc Hà.</w:t>
      </w:r>
      <w:r w:rsidR="003C7D35" w:rsidRPr="00B80269">
        <w:rPr>
          <w:rFonts w:ascii="Times New Roman" w:hAnsi="Times New Roman"/>
          <w:spacing w:val="3"/>
          <w:shd w:val="clear" w:color="auto" w:fill="FFFFFF"/>
        </w:rPr>
        <w:t xml:space="preserve"> Phối hợp với các đơn vị</w:t>
      </w:r>
      <w:r w:rsidR="003C7D35" w:rsidRPr="00B80269">
        <w:rPr>
          <w:rStyle w:val="FootnoteReference"/>
          <w:rFonts w:ascii="Times New Roman" w:hAnsi="Times New Roman"/>
          <w:spacing w:val="3"/>
          <w:shd w:val="clear" w:color="auto" w:fill="FFFFFF"/>
        </w:rPr>
        <w:footnoteReference w:id="17"/>
      </w:r>
      <w:r w:rsidR="003C7D35" w:rsidRPr="00B80269">
        <w:rPr>
          <w:rFonts w:ascii="Times New Roman" w:hAnsi="Times New Roman"/>
          <w:spacing w:val="3"/>
          <w:shd w:val="clear" w:color="auto" w:fill="FFFFFF"/>
        </w:rPr>
        <w:t xml:space="preserve"> tổ chức công diễn vở kịch thơ “Hoạn Thư ghen” và biểu diễn vở ca kich Dân ca Nghệ Tĩnh </w:t>
      </w:r>
      <w:r w:rsidR="003C7D35" w:rsidRPr="00B80269">
        <w:rPr>
          <w:rFonts w:ascii="Times New Roman" w:hAnsi="Times New Roman"/>
        </w:rPr>
        <w:t>“Lời Bác dặn trước lúc đi xa”.</w:t>
      </w:r>
      <w:r w:rsidR="003C7D35" w:rsidRPr="00B80269">
        <w:rPr>
          <w:rFonts w:ascii="Times New Roman" w:hAnsi="Times New Roman"/>
          <w:spacing w:val="3"/>
          <w:shd w:val="clear" w:color="auto" w:fill="FFFFFF"/>
        </w:rPr>
        <w:t xml:space="preserve"> </w:t>
      </w:r>
    </w:p>
    <w:p w14:paraId="16113E22" w14:textId="3585CF7F" w:rsidR="00E86B09" w:rsidRPr="00B80269" w:rsidRDefault="00001FFE">
      <w:pPr>
        <w:spacing w:before="60" w:after="60" w:line="276" w:lineRule="auto"/>
        <w:ind w:firstLine="709"/>
        <w:jc w:val="both"/>
        <w:rPr>
          <w:rFonts w:ascii="Times New Roman" w:hAnsi="Times New Roman"/>
        </w:rPr>
      </w:pPr>
      <w:r w:rsidRPr="00B80269">
        <w:rPr>
          <w:rFonts w:ascii="Times New Roman" w:hAnsi="Times New Roman"/>
        </w:rPr>
        <w:lastRenderedPageBreak/>
        <w:t>T</w:t>
      </w:r>
      <w:r w:rsidR="00AC7AD1" w:rsidRPr="00B80269">
        <w:rPr>
          <w:rFonts w:ascii="Times New Roman" w:hAnsi="Times New Roman"/>
        </w:rPr>
        <w:t xml:space="preserve">ham gia 3 giải thể thao cấp tỉnh và tổ chức </w:t>
      </w:r>
      <w:r w:rsidR="007F44FC" w:rsidRPr="00B80269">
        <w:rPr>
          <w:rFonts w:ascii="Times New Roman" w:hAnsi="Times New Roman"/>
        </w:rPr>
        <w:t xml:space="preserve">thành công </w:t>
      </w:r>
      <w:r w:rsidR="00AC7AD1" w:rsidRPr="00B80269">
        <w:rPr>
          <w:rFonts w:ascii="Times New Roman" w:hAnsi="Times New Roman"/>
        </w:rPr>
        <w:t>01 giải thể thao cấp huyện với 17 đội tham gia</w:t>
      </w:r>
      <w:r w:rsidR="00C45B6B" w:rsidRPr="00B80269">
        <w:rPr>
          <w:rFonts w:ascii="Times New Roman" w:hAnsi="Times New Roman"/>
        </w:rPr>
        <w:t>; tổ chức th</w:t>
      </w:r>
      <w:r w:rsidR="000B1863" w:rsidRPr="00B80269">
        <w:rPr>
          <w:rFonts w:ascii="Times New Roman" w:hAnsi="Times New Roman"/>
        </w:rPr>
        <w:t>ành</w:t>
      </w:r>
      <w:r w:rsidR="00C45B6B" w:rsidRPr="00B80269">
        <w:rPr>
          <w:rFonts w:ascii="Times New Roman" w:hAnsi="Times New Roman"/>
        </w:rPr>
        <w:t xml:space="preserve"> công lễ khai trương du lịch biển năm 2023</w:t>
      </w:r>
      <w:r w:rsidR="00AC7AD1" w:rsidRPr="00B80269">
        <w:rPr>
          <w:rFonts w:ascii="Times New Roman" w:hAnsi="Times New Roman"/>
        </w:rPr>
        <w:t>.</w:t>
      </w:r>
    </w:p>
    <w:p w14:paraId="0D34A120" w14:textId="47120767" w:rsidR="00D52B5B" w:rsidRPr="00B80269" w:rsidRDefault="00D52B5B">
      <w:pPr>
        <w:spacing w:before="60" w:after="60" w:line="276" w:lineRule="auto"/>
        <w:ind w:firstLine="709"/>
        <w:jc w:val="both"/>
        <w:rPr>
          <w:rFonts w:ascii="Times New Roman" w:hAnsi="Times New Roman"/>
        </w:rPr>
      </w:pPr>
      <w:r w:rsidRPr="00B80269">
        <w:rPr>
          <w:rFonts w:ascii="Times New Roman" w:hAnsi="Times New Roman"/>
          <w:lang w:val="nl-NL"/>
        </w:rPr>
        <w:t>Hoạt động quản lý di sản được chú trọng trong giai đoạn mới</w:t>
      </w:r>
      <w:r w:rsidR="00372E94" w:rsidRPr="00B80269">
        <w:rPr>
          <w:rStyle w:val="FootnoteReference"/>
          <w:rFonts w:ascii="Times New Roman" w:hAnsi="Times New Roman"/>
          <w:lang w:val="nl-NL"/>
        </w:rPr>
        <w:footnoteReference w:id="18"/>
      </w:r>
      <w:r w:rsidRPr="00B80269">
        <w:rPr>
          <w:rFonts w:ascii="Times New Roman" w:hAnsi="Times New Roman"/>
          <w:lang w:val="nl-NL"/>
        </w:rPr>
        <w:t xml:space="preserve">. </w:t>
      </w:r>
      <w:bookmarkStart w:id="3" w:name="_Hlk120958266"/>
      <w:r w:rsidRPr="00B80269">
        <w:rPr>
          <w:rFonts w:ascii="Times New Roman" w:hAnsi="Times New Roman"/>
          <w:lang w:val="nl-NL"/>
        </w:rPr>
        <w:t xml:space="preserve">Tổ chức các lễ hội vua Mai, chùa Chân Tiên, chùa Kim Dung, </w:t>
      </w:r>
      <w:r w:rsidRPr="00B80269">
        <w:rPr>
          <w:rFonts w:ascii="Times New Roman" w:hAnsi="Times New Roman"/>
          <w:bCs/>
        </w:rPr>
        <w:t>lễ hội cầu ngư đền Sát hải Đại vương</w:t>
      </w:r>
      <w:r w:rsidRPr="00B80269">
        <w:rPr>
          <w:rFonts w:ascii="Times New Roman" w:hAnsi="Times New Roman"/>
          <w:lang w:val="nl-NL"/>
        </w:rPr>
        <w:t xml:space="preserve"> đảm bảo theo đúng quy định nếp sống văn minh trong lễ hội</w:t>
      </w:r>
      <w:bookmarkEnd w:id="3"/>
      <w:r w:rsidRPr="00B80269">
        <w:rPr>
          <w:rFonts w:ascii="Times New Roman" w:hAnsi="Times New Roman"/>
          <w:lang w:val="nl-NL"/>
        </w:rPr>
        <w:t xml:space="preserve">. </w:t>
      </w:r>
    </w:p>
    <w:p w14:paraId="181D0D37" w14:textId="06A2EA92" w:rsidR="00C05EBF" w:rsidRPr="00B80269" w:rsidRDefault="00143543">
      <w:pPr>
        <w:spacing w:before="60" w:after="60" w:line="276" w:lineRule="auto"/>
        <w:ind w:firstLine="709"/>
        <w:jc w:val="both"/>
        <w:rPr>
          <w:rFonts w:ascii="Times New Roman" w:hAnsi="Times New Roman"/>
        </w:rPr>
      </w:pPr>
      <w:r w:rsidRPr="00B80269">
        <w:rPr>
          <w:rFonts w:ascii="Times New Roman" w:hAnsi="Times New Roman"/>
          <w:lang w:val="nl-NL"/>
        </w:rPr>
        <w:t>Phong trào xây dựng gia đình văn hóa, thôn, tổ dân phố văn hóa, cơ quan, đơn vị, doanh nghiệp đạt chuẩn văn hóa được triển khai có hiệu quả, tạo sự chuyển biến tích cực trong đời sống xã hội</w:t>
      </w:r>
      <w:r w:rsidRPr="00B80269">
        <w:rPr>
          <w:rStyle w:val="FootnoteReference"/>
          <w:rFonts w:ascii="Times New Roman" w:hAnsi="Times New Roman"/>
        </w:rPr>
        <w:footnoteReference w:id="19"/>
      </w:r>
      <w:r w:rsidRPr="00B80269">
        <w:rPr>
          <w:rFonts w:ascii="Times New Roman" w:hAnsi="Times New Roman"/>
          <w:lang w:val="nl-NL"/>
        </w:rPr>
        <w:t>. Hệ thống thiết chế văn hóa cơ sở được quan tâm đầu tư xây dựng và cơ bản thực hiện tốt vai trò, chức năng hoạt động. Phong trào tập luyện thể dục thể thao gắn với Cuộc vận động “Toàn dân rèn luyện thân thể theo gương Bác Hồ vĩ đại”, Phong trào “Toàn dân đoàn kết xây dựng đời sống văn hóa” và Cuộc vận động “Toàn dân đoàn kết xây dựng nông thôn mới, đô thị văn minh” diễn ra sôi nổi, thu hút nhiều người tham gia.</w:t>
      </w:r>
    </w:p>
    <w:p w14:paraId="29046E6B" w14:textId="0165CDDE"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Ra mắt tổ chuyển đổi số cộng đồng xã Hồng Lộc và xây dựng kế hoạch tổ chức Ngày hội chuyển đổi số năm 2023. </w:t>
      </w:r>
    </w:p>
    <w:p w14:paraId="03206567" w14:textId="388DCFD7" w:rsidR="008B21DA" w:rsidRPr="00B80269" w:rsidRDefault="007B2E42" w:rsidP="00462C9A">
      <w:pPr>
        <w:spacing w:before="60" w:after="60" w:line="276" w:lineRule="auto"/>
        <w:ind w:firstLine="709"/>
        <w:jc w:val="both"/>
        <w:rPr>
          <w:rFonts w:ascii="Times New Roman" w:hAnsi="Times New Roman"/>
          <w:lang w:val="nl-NL"/>
        </w:rPr>
      </w:pPr>
      <w:r w:rsidRPr="00B80269">
        <w:rPr>
          <w:rFonts w:ascii="Times New Roman" w:hAnsi="Times New Roman"/>
          <w:i/>
        </w:rPr>
        <w:t>2.2. Giáo dục</w:t>
      </w:r>
      <w:r w:rsidRPr="00B80269">
        <w:rPr>
          <w:rFonts w:ascii="Times New Roman" w:hAnsi="Times New Roman"/>
          <w:iCs/>
        </w:rPr>
        <w:t xml:space="preserve">: </w:t>
      </w:r>
      <w:r w:rsidR="008B21DA" w:rsidRPr="00B80269">
        <w:rPr>
          <w:rFonts w:ascii="Times New Roman" w:hAnsi="Times New Roman"/>
          <w:lang w:val="nl-NL"/>
        </w:rPr>
        <w:t xml:space="preserve">Chất lượng giáo dục toàn diện ổn định, giáo dục mũi nhọn phát triển và đạt kết quả tốt; kết quả phổ cập giáo dục tiếp tục được giữ vững; </w:t>
      </w:r>
      <w:bookmarkStart w:id="4" w:name="_Hlk120958391"/>
      <w:r w:rsidR="008B21DA" w:rsidRPr="00B80269">
        <w:rPr>
          <w:rFonts w:ascii="Times New Roman" w:hAnsi="Times New Roman"/>
          <w:lang w:val="nl-NL"/>
        </w:rPr>
        <w:t>tham gia thi học sinh tỉnh cấp THPT và THCS, đạt kết quả cao</w:t>
      </w:r>
      <w:r w:rsidR="008B21DA" w:rsidRPr="00B80269">
        <w:rPr>
          <w:rStyle w:val="FootnoteReference"/>
          <w:rFonts w:ascii="Times New Roman" w:hAnsi="Times New Roman"/>
          <w:lang w:val="nl-NL"/>
        </w:rPr>
        <w:footnoteReference w:id="20"/>
      </w:r>
      <w:r w:rsidR="00CC5777" w:rsidRPr="00B80269">
        <w:rPr>
          <w:rFonts w:ascii="Times New Roman" w:hAnsi="Times New Roman"/>
          <w:lang w:val="nl-NL"/>
        </w:rPr>
        <w:t>; có 01 học sinh đạt giải nhì Quốc gia môn</w:t>
      </w:r>
      <w:r w:rsidR="00A2587B" w:rsidRPr="00B80269">
        <w:rPr>
          <w:rFonts w:ascii="Times New Roman" w:hAnsi="Times New Roman"/>
          <w:lang w:val="nl-NL"/>
        </w:rPr>
        <w:t xml:space="preserve"> </w:t>
      </w:r>
      <w:r w:rsidR="00E61BB3" w:rsidRPr="00B80269">
        <w:rPr>
          <w:rFonts w:ascii="Times New Roman" w:hAnsi="Times New Roman"/>
          <w:lang w:val="nl-NL"/>
        </w:rPr>
        <w:t>Toán</w:t>
      </w:r>
      <w:r w:rsidR="008B21DA" w:rsidRPr="00B80269">
        <w:rPr>
          <w:rFonts w:ascii="Times New Roman" w:hAnsi="Times New Roman"/>
          <w:lang w:val="nl-NL"/>
        </w:rPr>
        <w:t xml:space="preserve">. </w:t>
      </w:r>
      <w:r w:rsidR="008F065E" w:rsidRPr="00B80269">
        <w:rPr>
          <w:rFonts w:ascii="Times New Roman" w:hAnsi="Times New Roman"/>
          <w:lang w:val="nl-NL"/>
        </w:rPr>
        <w:t>Chuẩn bị các điều kiện để t</w:t>
      </w:r>
      <w:r w:rsidR="008B21DA" w:rsidRPr="00B80269">
        <w:rPr>
          <w:rFonts w:ascii="Times New Roman" w:hAnsi="Times New Roman"/>
          <w:lang w:val="nl-NL"/>
        </w:rPr>
        <w:t>ổ chức Kỳ thi tuyển sinh vào lớp 10 THPT không chuyên năm học 202</w:t>
      </w:r>
      <w:r w:rsidR="008F065E" w:rsidRPr="00B80269">
        <w:rPr>
          <w:rFonts w:ascii="Times New Roman" w:hAnsi="Times New Roman"/>
          <w:lang w:val="nl-NL"/>
        </w:rPr>
        <w:t>3</w:t>
      </w:r>
      <w:r w:rsidR="008B21DA" w:rsidRPr="00B80269">
        <w:rPr>
          <w:rFonts w:ascii="Times New Roman" w:hAnsi="Times New Roman"/>
          <w:lang w:val="nl-NL"/>
        </w:rPr>
        <w:t xml:space="preserve"> - 202</w:t>
      </w:r>
      <w:r w:rsidR="008F065E" w:rsidRPr="00B80269">
        <w:rPr>
          <w:rFonts w:ascii="Times New Roman" w:hAnsi="Times New Roman"/>
          <w:lang w:val="nl-NL"/>
        </w:rPr>
        <w:t>4</w:t>
      </w:r>
      <w:r w:rsidR="008B21DA" w:rsidRPr="00B80269">
        <w:rPr>
          <w:rFonts w:ascii="Times New Roman" w:hAnsi="Times New Roman"/>
          <w:lang w:val="nl-NL"/>
        </w:rPr>
        <w:t xml:space="preserve"> và Kỳ thi tốt nghiệp THPT năm học 202</w:t>
      </w:r>
      <w:r w:rsidR="008F065E" w:rsidRPr="00B80269">
        <w:rPr>
          <w:rFonts w:ascii="Times New Roman" w:hAnsi="Times New Roman"/>
          <w:lang w:val="nl-NL"/>
        </w:rPr>
        <w:t>3</w:t>
      </w:r>
      <w:r w:rsidR="008B21DA" w:rsidRPr="00B80269">
        <w:rPr>
          <w:rFonts w:ascii="Times New Roman" w:hAnsi="Times New Roman"/>
          <w:lang w:val="nl-NL"/>
        </w:rPr>
        <w:t xml:space="preserve"> an toàn, đúng quy chế</w:t>
      </w:r>
      <w:bookmarkEnd w:id="4"/>
      <w:r w:rsidR="008B21DA" w:rsidRPr="00B80269">
        <w:rPr>
          <w:rFonts w:ascii="Times New Roman" w:hAnsi="Times New Roman"/>
          <w:lang w:val="nl-NL"/>
        </w:rPr>
        <w:t>.</w:t>
      </w:r>
    </w:p>
    <w:p w14:paraId="1B7146C9" w14:textId="473CBA02" w:rsidR="00FD57A5" w:rsidRPr="00B80269" w:rsidRDefault="00FD57A5" w:rsidP="00462C9A">
      <w:pPr>
        <w:spacing w:before="60" w:after="60" w:line="276" w:lineRule="auto"/>
        <w:ind w:firstLine="709"/>
        <w:jc w:val="both"/>
        <w:rPr>
          <w:rFonts w:ascii="Times New Roman" w:hAnsi="Times New Roman"/>
          <w:iCs/>
        </w:rPr>
      </w:pPr>
      <w:r w:rsidRPr="00B80269">
        <w:rPr>
          <w:rFonts w:ascii="Times New Roman" w:hAnsi="Times New Roman"/>
        </w:rPr>
        <w:t xml:space="preserve">Tổ chức </w:t>
      </w:r>
      <w:r w:rsidRPr="00B80269">
        <w:rPr>
          <w:rFonts w:ascii="Times New Roman" w:hAnsi="Times New Roman"/>
          <w:shd w:val="clear" w:color="auto" w:fill="FFFFFF"/>
        </w:rPr>
        <w:t xml:space="preserve">kiểm tra, tư vấn công tác </w:t>
      </w:r>
      <w:r w:rsidR="00C25DC5" w:rsidRPr="00B80269">
        <w:rPr>
          <w:rFonts w:ascii="Times New Roman" w:hAnsi="Times New Roman"/>
          <w:shd w:val="clear" w:color="auto" w:fill="FFFFFF"/>
        </w:rPr>
        <w:t>kiểm định chất lượng</w:t>
      </w:r>
      <w:r w:rsidRPr="00B80269">
        <w:rPr>
          <w:rFonts w:ascii="Times New Roman" w:hAnsi="Times New Roman"/>
          <w:shd w:val="clear" w:color="auto" w:fill="FFFFFF"/>
        </w:rPr>
        <w:t xml:space="preserve"> giáo dục và xây dựng trường chuẩn quốc gia tại các trường đăng ký</w:t>
      </w:r>
      <w:r w:rsidRPr="00B80269">
        <w:rPr>
          <w:rStyle w:val="FootnoteReference"/>
          <w:rFonts w:ascii="Times New Roman" w:hAnsi="Times New Roman"/>
          <w:bCs/>
        </w:rPr>
        <w:footnoteReference w:id="21"/>
      </w:r>
      <w:r w:rsidR="005B5A08" w:rsidRPr="00B80269">
        <w:rPr>
          <w:rFonts w:ascii="Times New Roman" w:hAnsi="Times New Roman"/>
          <w:bCs/>
        </w:rPr>
        <w:t>.</w:t>
      </w:r>
    </w:p>
    <w:p w14:paraId="59D5DC7D" w14:textId="13B3BF15" w:rsidR="008B21DA" w:rsidRPr="00B80269" w:rsidRDefault="008E5D51" w:rsidP="00462C9A">
      <w:pPr>
        <w:spacing w:before="60" w:after="60" w:line="276" w:lineRule="auto"/>
        <w:ind w:firstLine="709"/>
        <w:jc w:val="both"/>
        <w:rPr>
          <w:rFonts w:ascii="Times New Roman" w:hAnsi="Times New Roman"/>
        </w:rPr>
      </w:pPr>
      <w:r w:rsidRPr="00B80269">
        <w:rPr>
          <w:rFonts w:ascii="Times New Roman" w:hAnsi="Times New Roman"/>
          <w:lang w:val="nl-NL"/>
        </w:rPr>
        <w:t>Tiếp tục xây dựng đội ngũ giáo viên cốt cán ở các nhà trường và cấp huyện,  bồi dưỡng nâng cao năng lực chuyên môn, nghiệp vụ cho cán bộ quản lý, giáo viên, nhân viên; tăng cường bồi dưỡng, nâng cao ý thức trách nhiệm, đạo đức nghề nghiệp của đội ngũ nhà giáo và cán bộ quản lý giáo dục; thực hiện đánh giá giáo viên và cán bộ quản lý giáo dục theo các chuẩn đã được ban hành; thực hiện tốt công tác tôn vinh, khen thưởng và các chế độ, chính sách tạo động lực, điều kiện để đội ngũ nhà giáo chuyên tâm với nghề nghiệp.</w:t>
      </w:r>
    </w:p>
    <w:p w14:paraId="2DC4D485" w14:textId="37EE7163" w:rsidR="00796BC3"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2.3. Y tế</w:t>
      </w:r>
      <w:r w:rsidRPr="00B80269">
        <w:rPr>
          <w:rFonts w:ascii="Times New Roman" w:hAnsi="Times New Roman"/>
        </w:rPr>
        <w:t xml:space="preserve">: </w:t>
      </w:r>
      <w:r w:rsidR="002F26FE" w:rsidRPr="00B80269">
        <w:rPr>
          <w:rFonts w:ascii="Times New Roman" w:hAnsi="Times New Roman"/>
        </w:rPr>
        <w:t>Tiếp tục thích ứng an toàn, kiểm soát hiệu quả dịch COVID-19.</w:t>
      </w:r>
      <w:r w:rsidR="00A8284E" w:rsidRPr="00B80269">
        <w:rPr>
          <w:rFonts w:ascii="Times New Roman" w:hAnsi="Times New Roman"/>
        </w:rPr>
        <w:t xml:space="preserve"> Triển khai chiến dịch tiêm tiêm vắc xin phòng Covid-19 theo kế hoạch đạt kết quả </w:t>
      </w:r>
      <w:r w:rsidR="00A8284E" w:rsidRPr="00B80269">
        <w:rPr>
          <w:rFonts w:ascii="Times New Roman" w:hAnsi="Times New Roman"/>
        </w:rPr>
        <w:lastRenderedPageBreak/>
        <w:t>tốt</w:t>
      </w:r>
      <w:r w:rsidR="00A8284E" w:rsidRPr="00B80269">
        <w:rPr>
          <w:rStyle w:val="FootnoteReference"/>
          <w:rFonts w:ascii="Times New Roman" w:hAnsi="Times New Roman"/>
        </w:rPr>
        <w:footnoteReference w:id="22"/>
      </w:r>
      <w:r w:rsidR="00A8284E" w:rsidRPr="00B80269">
        <w:rPr>
          <w:rFonts w:ascii="Times New Roman" w:hAnsi="Times New Roman"/>
        </w:rPr>
        <w:t>.</w:t>
      </w:r>
      <w:r w:rsidR="00FB6775" w:rsidRPr="00B80269">
        <w:rPr>
          <w:rFonts w:ascii="Times New Roman" w:hAnsi="Times New Roman"/>
        </w:rPr>
        <w:t xml:space="preserve"> </w:t>
      </w:r>
      <w:r w:rsidR="00FB6775" w:rsidRPr="00B80269">
        <w:rPr>
          <w:rFonts w:ascii="Times New Roman" w:hAnsi="Times New Roman"/>
          <w:lang w:val="pt-BR"/>
        </w:rPr>
        <w:t>Công tác phòng chống dịch được chủ động triển khai quyết liệt nhằm phát hiện</w:t>
      </w:r>
      <w:r w:rsidR="00FB6775" w:rsidRPr="00B80269">
        <w:rPr>
          <w:rFonts w:ascii="Times New Roman" w:hAnsi="Times New Roman"/>
          <w:lang w:val="vi-VN"/>
        </w:rPr>
        <w:t xml:space="preserve"> sớm, ngăn chặn, xử lý</w:t>
      </w:r>
      <w:r w:rsidR="00FB6775" w:rsidRPr="00B80269">
        <w:rPr>
          <w:rFonts w:ascii="Times New Roman" w:hAnsi="Times New Roman"/>
          <w:lang w:val="pt-BR"/>
        </w:rPr>
        <w:t xml:space="preserve"> kịp thời</w:t>
      </w:r>
      <w:r w:rsidR="00FB6775" w:rsidRPr="00B80269">
        <w:rPr>
          <w:rFonts w:ascii="Times New Roman" w:hAnsi="Times New Roman"/>
          <w:lang w:val="vi-VN"/>
        </w:rPr>
        <w:t xml:space="preserve"> các dịch bệnh</w:t>
      </w:r>
      <w:r w:rsidR="00FB6775" w:rsidRPr="00B80269">
        <w:rPr>
          <w:rFonts w:ascii="Times New Roman" w:hAnsi="Times New Roman"/>
        </w:rPr>
        <w:t>.</w:t>
      </w:r>
    </w:p>
    <w:p w14:paraId="02185421" w14:textId="2553C3E5" w:rsidR="00FB6775" w:rsidRPr="00B80269" w:rsidRDefault="00FB6775" w:rsidP="00FB6775">
      <w:pPr>
        <w:tabs>
          <w:tab w:val="left" w:pos="6960"/>
        </w:tabs>
        <w:spacing w:before="60" w:after="60" w:line="276" w:lineRule="auto"/>
        <w:ind w:firstLine="709"/>
        <w:contextualSpacing/>
        <w:jc w:val="both"/>
        <w:rPr>
          <w:rFonts w:ascii="Times New Roman" w:hAnsi="Times New Roman"/>
        </w:rPr>
      </w:pPr>
      <w:r w:rsidRPr="00B80269">
        <w:rPr>
          <w:rFonts w:ascii="Times New Roman" w:hAnsi="Times New Roman"/>
        </w:rPr>
        <w:t>Kiểm tra hoạt động hành nghề y, dược ngoài công lập tại các cơ sở trên địa bàn</w:t>
      </w:r>
      <w:r w:rsidRPr="00B80269">
        <w:rPr>
          <w:rStyle w:val="FootnoteReference"/>
          <w:rFonts w:ascii="Times New Roman" w:hAnsi="Times New Roman"/>
        </w:rPr>
        <w:footnoteReference w:id="23"/>
      </w:r>
      <w:r w:rsidRPr="00B80269">
        <w:rPr>
          <w:rFonts w:ascii="Times New Roman" w:hAnsi="Times New Roman"/>
        </w:rPr>
        <w:t xml:space="preserve">. </w:t>
      </w:r>
      <w:bookmarkStart w:id="5" w:name="_Hlk120958775"/>
      <w:r w:rsidRPr="00B80269">
        <w:rPr>
          <w:rFonts w:ascii="Times New Roman" w:hAnsi="Times New Roman"/>
          <w:lang w:val="es-MX"/>
        </w:rPr>
        <w:t xml:space="preserve">Triển khai các hoạt động đảm bảo an toàn vệ sinh thực phẩm trước trong và sau Tết Nguyên đán, </w:t>
      </w:r>
      <w:r w:rsidRPr="00B80269">
        <w:rPr>
          <w:rFonts w:ascii="Times New Roman" w:hAnsi="Times New Roman"/>
        </w:rPr>
        <w:t>“Tháng hành động vì an toàn thực phẩm”</w:t>
      </w:r>
      <w:r w:rsidRPr="00B80269">
        <w:rPr>
          <w:rFonts w:ascii="Times New Roman" w:hAnsi="Times New Roman"/>
          <w:lang w:val="es-MX"/>
        </w:rPr>
        <w:t xml:space="preserve"> năm 202</w:t>
      </w:r>
      <w:bookmarkEnd w:id="5"/>
      <w:r w:rsidR="001073A2">
        <w:rPr>
          <w:rFonts w:ascii="Times New Roman" w:hAnsi="Times New Roman"/>
          <w:lang w:val="es-MX"/>
        </w:rPr>
        <w:t>3</w:t>
      </w:r>
      <w:r w:rsidRPr="00B80269">
        <w:rPr>
          <w:rStyle w:val="FootnoteReference"/>
          <w:rFonts w:ascii="Times New Roman" w:hAnsi="Times New Roman"/>
          <w:lang w:val="es-MX"/>
        </w:rPr>
        <w:footnoteReference w:id="24"/>
      </w:r>
      <w:r w:rsidRPr="00B80269">
        <w:rPr>
          <w:rFonts w:ascii="Times New Roman" w:hAnsi="Times New Roman"/>
          <w:lang w:val="es-MX"/>
        </w:rPr>
        <w:t>.</w:t>
      </w:r>
    </w:p>
    <w:p w14:paraId="3B1124E4" w14:textId="1A312F64" w:rsidR="007C16F6" w:rsidRPr="00B80269" w:rsidRDefault="007C16F6" w:rsidP="007C16F6">
      <w:pPr>
        <w:spacing w:before="60" w:after="60" w:line="276" w:lineRule="auto"/>
        <w:ind w:firstLine="709"/>
        <w:contextualSpacing/>
        <w:jc w:val="both"/>
        <w:rPr>
          <w:rFonts w:ascii="Times New Roman" w:hAnsi="Times New Roman"/>
        </w:rPr>
      </w:pPr>
      <w:r w:rsidRPr="00B80269">
        <w:rPr>
          <w:rFonts w:ascii="Times New Roman" w:hAnsi="Times New Roman"/>
        </w:rPr>
        <w:t xml:space="preserve">Thực hiện tốt công tác khám bệnh, chữa bệnh, không có tai biến xảy ra; tiếp tục triển khai xây dựng cơ sở y tế “xanh - sạch - đẹp” gắn với các tiêu chí quốc gia về y tế xã; </w:t>
      </w:r>
      <w:bookmarkStart w:id="6" w:name="_Hlk120958725"/>
      <w:r w:rsidRPr="00B80269">
        <w:rPr>
          <w:rFonts w:ascii="Times New Roman" w:hAnsi="Times New Roman"/>
        </w:rPr>
        <w:t>tỷ lệ trẻ dưới 05 tuổi suy dinh dưỡng là</w:t>
      </w:r>
      <w:r w:rsidR="001A19D6" w:rsidRPr="00B80269">
        <w:rPr>
          <w:rFonts w:ascii="Times New Roman" w:hAnsi="Times New Roman"/>
        </w:rPr>
        <w:t xml:space="preserve"> 8,8</w:t>
      </w:r>
      <w:r w:rsidRPr="00B80269">
        <w:rPr>
          <w:rFonts w:ascii="Times New Roman" w:hAnsi="Times New Roman"/>
        </w:rPr>
        <w:t xml:space="preserve">%; tỷ lệ người tham gia BHYT đạt </w:t>
      </w:r>
      <w:r w:rsidR="001A19D6" w:rsidRPr="00B80269">
        <w:rPr>
          <w:rFonts w:ascii="Times New Roman" w:hAnsi="Times New Roman"/>
        </w:rPr>
        <w:t>92,2</w:t>
      </w:r>
      <w:r w:rsidRPr="00B80269">
        <w:rPr>
          <w:rFonts w:ascii="Times New Roman" w:hAnsi="Times New Roman"/>
        </w:rPr>
        <w:t xml:space="preserve">%; </w:t>
      </w:r>
      <w:bookmarkEnd w:id="6"/>
      <w:r w:rsidRPr="00B80269">
        <w:rPr>
          <w:rFonts w:ascii="Times New Roman" w:hAnsi="Times New Roman"/>
        </w:rPr>
        <w:t>Triển khai hiệu các Chương trình Y tế - Dân số.</w:t>
      </w:r>
    </w:p>
    <w:p w14:paraId="5E1933D0" w14:textId="09D293EA" w:rsidR="00CA5875"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 xml:space="preserve">2.4. </w:t>
      </w:r>
      <w:proofErr w:type="gramStart"/>
      <w:r w:rsidRPr="00B80269">
        <w:rPr>
          <w:rFonts w:ascii="Times New Roman" w:hAnsi="Times New Roman"/>
          <w:i/>
        </w:rPr>
        <w:t>An</w:t>
      </w:r>
      <w:proofErr w:type="gramEnd"/>
      <w:r w:rsidRPr="00B80269">
        <w:rPr>
          <w:rFonts w:ascii="Times New Roman" w:hAnsi="Times New Roman"/>
          <w:i/>
        </w:rPr>
        <w:t xml:space="preserve"> sinh xã hội</w:t>
      </w:r>
      <w:r w:rsidRPr="00B80269">
        <w:rPr>
          <w:rFonts w:ascii="Times New Roman" w:hAnsi="Times New Roman"/>
        </w:rPr>
        <w:t xml:space="preserve">: </w:t>
      </w:r>
      <w:r w:rsidR="00933968" w:rsidRPr="00B80269">
        <w:rPr>
          <w:rFonts w:ascii="Times New Roman" w:hAnsi="Times New Roman"/>
          <w:bCs/>
          <w:iCs/>
        </w:rPr>
        <w:t xml:space="preserve">Thực hiện tốt công tác </w:t>
      </w:r>
      <w:r w:rsidR="00933968" w:rsidRPr="00B80269">
        <w:rPr>
          <w:rFonts w:ascii="Times New Roman" w:hAnsi="Times New Roman"/>
        </w:rPr>
        <w:t>an sinh xã hội, đảm bảo kịp thời chế độ chính sách cho người có công, đối tượng bảo trợ xã hội, hộ nghèo, trẻ em có hoàn cảnh đặc biệt khó khăn</w:t>
      </w:r>
      <w:r w:rsidR="005759D7" w:rsidRPr="00B80269">
        <w:rPr>
          <w:rStyle w:val="FootnoteReference"/>
          <w:rFonts w:ascii="Times New Roman" w:hAnsi="Times New Roman"/>
        </w:rPr>
        <w:footnoteReference w:id="25"/>
      </w:r>
      <w:r w:rsidR="00933968" w:rsidRPr="00B80269">
        <w:rPr>
          <w:rFonts w:ascii="Times New Roman" w:hAnsi="Times New Roman"/>
        </w:rPr>
        <w:t xml:space="preserve">. Hoàn thành chi trả trợ cấp ưu đãi </w:t>
      </w:r>
      <w:r w:rsidR="00782991" w:rsidRPr="00B80269">
        <w:rPr>
          <w:rFonts w:ascii="Times New Roman" w:hAnsi="Times New Roman"/>
        </w:rPr>
        <w:t>người có công</w:t>
      </w:r>
      <w:r w:rsidR="00933968" w:rsidRPr="00B80269">
        <w:rPr>
          <w:rFonts w:ascii="Times New Roman" w:hAnsi="Times New Roman"/>
        </w:rPr>
        <w:t xml:space="preserve"> và trợ giúp đối tượng </w:t>
      </w:r>
      <w:r w:rsidR="00782991" w:rsidRPr="00B80269">
        <w:rPr>
          <w:rFonts w:ascii="Times New Roman" w:hAnsi="Times New Roman"/>
        </w:rPr>
        <w:t>bảo trợ xã hội</w:t>
      </w:r>
      <w:r w:rsidR="00933968" w:rsidRPr="00B80269">
        <w:rPr>
          <w:rFonts w:ascii="Times New Roman" w:hAnsi="Times New Roman"/>
        </w:rPr>
        <w:t xml:space="preserve"> với tổng kinh phí hơn 75,4 tỷ đồng. Tổ chức trao tặng 16.913 suất quà, trị giá trên 8.100 triệu đồng cho các đối tượng trên địa bàn huyện </w:t>
      </w:r>
      <w:r w:rsidR="00782991" w:rsidRPr="00B80269">
        <w:rPr>
          <w:rFonts w:ascii="Times New Roman" w:hAnsi="Times New Roman"/>
        </w:rPr>
        <w:t>nhân dịp</w:t>
      </w:r>
      <w:r w:rsidR="00933968" w:rsidRPr="00B80269">
        <w:rPr>
          <w:rFonts w:ascii="Times New Roman" w:hAnsi="Times New Roman"/>
        </w:rPr>
        <w:t xml:space="preserve"> Xuân Quý Mão</w:t>
      </w:r>
      <w:r w:rsidR="00933968" w:rsidRPr="00B80269">
        <w:rPr>
          <w:rStyle w:val="FootnoteReference"/>
          <w:rFonts w:ascii="Times New Roman" w:hAnsi="Times New Roman"/>
        </w:rPr>
        <w:footnoteReference w:id="26"/>
      </w:r>
      <w:r w:rsidR="00933968" w:rsidRPr="00B80269">
        <w:rPr>
          <w:rFonts w:ascii="Times New Roman" w:hAnsi="Times New Roman"/>
        </w:rPr>
        <w:t>.</w:t>
      </w:r>
    </w:p>
    <w:p w14:paraId="6C8FF991" w14:textId="446D8C5E" w:rsidR="00BD18C0" w:rsidRPr="00B80269" w:rsidRDefault="00CA5875">
      <w:pPr>
        <w:spacing w:before="60" w:after="60" w:line="276" w:lineRule="auto"/>
        <w:ind w:firstLine="709"/>
        <w:jc w:val="both"/>
        <w:rPr>
          <w:rFonts w:ascii="Times New Roman" w:hAnsi="Times New Roman"/>
        </w:rPr>
      </w:pPr>
      <w:r w:rsidRPr="00B80269">
        <w:rPr>
          <w:rFonts w:ascii="Times New Roman" w:hAnsi="Times New Roman"/>
          <w:bCs/>
          <w:iCs/>
        </w:rPr>
        <w:t>T</w:t>
      </w:r>
      <w:r w:rsidRPr="00B80269">
        <w:rPr>
          <w:rFonts w:ascii="Times New Roman" w:hAnsi="Times New Roman"/>
        </w:rPr>
        <w:t>riển khai thực hiện công tác thu thập, cập nhập thông tin về người lao động trên địa bàn</w:t>
      </w:r>
      <w:r w:rsidRPr="00B80269">
        <w:rPr>
          <w:rStyle w:val="FootnoteReference"/>
          <w:rFonts w:ascii="Times New Roman" w:hAnsi="Times New Roman"/>
        </w:rPr>
        <w:footnoteReference w:id="27"/>
      </w:r>
      <w:r w:rsidRPr="00B80269">
        <w:rPr>
          <w:rFonts w:ascii="Times New Roman" w:hAnsi="Times New Roman"/>
        </w:rPr>
        <w:t xml:space="preserve">; </w:t>
      </w:r>
      <w:r w:rsidRPr="00B80269">
        <w:rPr>
          <w:rFonts w:ascii="Times New Roman" w:hAnsi="Times New Roman"/>
          <w:lang w:val="vi-VN"/>
        </w:rPr>
        <w:t xml:space="preserve">Cập nhập thông tin, </w:t>
      </w:r>
      <w:r w:rsidRPr="00B80269">
        <w:rPr>
          <w:rFonts w:ascii="Times New Roman" w:hAnsi="Times New Roman"/>
          <w:bCs/>
          <w:spacing w:val="-6"/>
        </w:rPr>
        <w:t>mã định danh, mã thẻ BHYT cho các đối tượng Hộ nghèo, Cận nghèo, BTXH, trẻ em vào phần mềm quản lý dữ liệu dân cư quốc gia.</w:t>
      </w:r>
    </w:p>
    <w:p w14:paraId="6AF1B762" w14:textId="2F74830F" w:rsidR="00BD18C0" w:rsidRPr="00B80269" w:rsidRDefault="00034A65">
      <w:pPr>
        <w:spacing w:before="60" w:after="60" w:line="276" w:lineRule="auto"/>
        <w:ind w:firstLine="709"/>
        <w:jc w:val="both"/>
        <w:rPr>
          <w:rFonts w:ascii="Times New Roman" w:hAnsi="Times New Roman"/>
        </w:rPr>
      </w:pPr>
      <w:r w:rsidRPr="00B80269">
        <w:rPr>
          <w:rFonts w:ascii="Times New Roman" w:hAnsi="Times New Roman"/>
          <w:bCs/>
          <w:iCs/>
        </w:rPr>
        <w:t>Giải quyết việc làm mới cho 867/1.600 lao động, đạt tỷ lệ 54,18% so với kế hoạch năm</w:t>
      </w:r>
      <w:r w:rsidRPr="00B80269">
        <w:rPr>
          <w:rFonts w:ascii="Times New Roman" w:hAnsi="Times New Roman"/>
          <w:bCs/>
          <w:iCs/>
          <w:lang w:val="vi-VN"/>
        </w:rPr>
        <w:t xml:space="preserve">. </w:t>
      </w:r>
      <w:r w:rsidRPr="00B80269">
        <w:rPr>
          <w:rFonts w:ascii="Times New Roman" w:hAnsi="Times New Roman"/>
          <w:bCs/>
          <w:iCs/>
        </w:rPr>
        <w:t xml:space="preserve">Phối hợp với Trung tâm Dịch vụ việc làm tỉnh; các doanh nghiệp tổ chức các phiên Sàn giao dịch việc làm; </w:t>
      </w:r>
      <w:r w:rsidR="00D94FC8" w:rsidRPr="00B80269">
        <w:rPr>
          <w:rFonts w:ascii="Times New Roman" w:hAnsi="Times New Roman"/>
          <w:bCs/>
          <w:iCs/>
        </w:rPr>
        <w:t>Tổ chức h</w:t>
      </w:r>
      <w:r w:rsidRPr="00B80269">
        <w:rPr>
          <w:rFonts w:ascii="Times New Roman" w:hAnsi="Times New Roman"/>
          <w:bCs/>
          <w:iCs/>
        </w:rPr>
        <w:t>ội thảo tư vấn, giới thiệu việc làm, xuất khẩu lao động giúp người lao động tiếp cận thông tin tuyển dụng tạo việc làm mới tại thị trấn Lộc Hà</w:t>
      </w:r>
      <w:r w:rsidR="00D94FC8" w:rsidRPr="00B80269">
        <w:rPr>
          <w:rFonts w:ascii="Times New Roman" w:hAnsi="Times New Roman"/>
          <w:bCs/>
          <w:iCs/>
        </w:rPr>
        <w:t>.</w:t>
      </w:r>
    </w:p>
    <w:p w14:paraId="68B00ACA" w14:textId="77777777" w:rsidR="009C6D80" w:rsidRPr="00B80269" w:rsidRDefault="007B2E42">
      <w:pPr>
        <w:spacing w:before="60" w:after="60" w:line="276" w:lineRule="auto"/>
        <w:ind w:firstLine="709"/>
        <w:jc w:val="both"/>
        <w:rPr>
          <w:rFonts w:ascii="Times New Roman" w:hAnsi="Times New Roman"/>
          <w:i/>
        </w:rPr>
      </w:pPr>
      <w:r w:rsidRPr="00B80269">
        <w:rPr>
          <w:rFonts w:ascii="Times New Roman" w:hAnsi="Times New Roman"/>
          <w:i/>
        </w:rPr>
        <w:t>2.5. Công tác Nội vụ, cải cách hành chính và tổ chức chính quyền hoạt động quản lý Nhà nước về tôn giáo</w:t>
      </w:r>
    </w:p>
    <w:p w14:paraId="1EFCD695" w14:textId="64C0C72D" w:rsidR="0052594A"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 </w:t>
      </w:r>
      <w:r w:rsidRPr="00B80269">
        <w:rPr>
          <w:rFonts w:ascii="Times New Roman" w:hAnsi="Times New Roman"/>
          <w:i/>
        </w:rPr>
        <w:t>- Công tác Nội vụ, cải cách hành chính:</w:t>
      </w:r>
      <w:r w:rsidRPr="00B80269">
        <w:rPr>
          <w:rFonts w:ascii="Times New Roman" w:hAnsi="Times New Roman"/>
        </w:rPr>
        <w:t xml:space="preserve"> </w:t>
      </w:r>
      <w:r w:rsidR="0052594A" w:rsidRPr="00B80269">
        <w:rPr>
          <w:rFonts w:ascii="Times New Roman" w:hAnsi="Times New Roman"/>
          <w:lang w:val="es-MX"/>
        </w:rPr>
        <w:t>Tổng kết các phong trào thi đua trong Cụm thi đua số 02 và ký kết Giao ước thi đua năm 2023 giữa các huyện. B</w:t>
      </w:r>
      <w:r w:rsidR="0052594A" w:rsidRPr="00B80269">
        <w:rPr>
          <w:rFonts w:ascii="Times New Roman" w:hAnsi="Times New Roman"/>
        </w:rPr>
        <w:t>an hành Kế hoạch cải cách hành chính huyện Lộc Hà năm 2023</w:t>
      </w:r>
      <w:r w:rsidR="0052594A" w:rsidRPr="00B80269">
        <w:rPr>
          <w:rStyle w:val="FootnoteReference"/>
          <w:rFonts w:ascii="Times New Roman" w:hAnsi="Times New Roman"/>
        </w:rPr>
        <w:footnoteReference w:id="28"/>
      </w:r>
      <w:r w:rsidR="0052594A" w:rsidRPr="00B80269">
        <w:rPr>
          <w:rFonts w:ascii="Times New Roman" w:hAnsi="Times New Roman"/>
        </w:rPr>
        <w:t>.</w:t>
      </w:r>
    </w:p>
    <w:p w14:paraId="00CB0FAF" w14:textId="35E0F152" w:rsidR="009C6D80" w:rsidRPr="00B80269" w:rsidRDefault="004F4BD7">
      <w:pPr>
        <w:spacing w:before="60" w:after="60" w:line="276" w:lineRule="auto"/>
        <w:ind w:firstLine="709"/>
        <w:jc w:val="both"/>
        <w:rPr>
          <w:rFonts w:ascii="Times New Roman" w:hAnsi="Times New Roman"/>
        </w:rPr>
      </w:pPr>
      <w:r w:rsidRPr="00B80269">
        <w:rPr>
          <w:rFonts w:ascii="Times New Roman" w:hAnsi="Times New Roman"/>
        </w:rPr>
        <w:t xml:space="preserve">Thực hiện bổ nhiệm chức danh nghề nghiệp và xếp lương đối với 29 viên chức y tế giữ chức danh nghề nghiệp Điều dưỡng hạng IV, Hộ sinh hạng IV, Kỹ </w:t>
      </w:r>
      <w:r w:rsidRPr="00B80269">
        <w:rPr>
          <w:rFonts w:ascii="Times New Roman" w:hAnsi="Times New Roman"/>
        </w:rPr>
        <w:lastRenderedPageBreak/>
        <w:t>thuật y hạng IV, Dược hạng IV</w:t>
      </w:r>
      <w:r w:rsidR="007B2E42" w:rsidRPr="00B80269">
        <w:rPr>
          <w:rFonts w:ascii="Times New Roman" w:hAnsi="Times New Roman"/>
        </w:rPr>
        <w:t>; tuyển dụng công chức cấp xã năm 2023</w:t>
      </w:r>
      <w:r w:rsidR="007B2E42" w:rsidRPr="00B80269">
        <w:rPr>
          <w:rFonts w:ascii="Times New Roman" w:hAnsi="Times New Roman"/>
          <w:vertAlign w:val="superscript"/>
        </w:rPr>
        <w:footnoteReference w:id="29"/>
      </w:r>
      <w:r w:rsidR="007B2E42" w:rsidRPr="00B80269">
        <w:rPr>
          <w:rFonts w:ascii="Times New Roman" w:hAnsi="Times New Roman"/>
        </w:rPr>
        <w:t xml:space="preserve"> và quy trình về bổ nhiệm chức danh nghề nghiệp và xếp lương đối với viên chức giáo dục và chuyển xếp lương viên chức y tế theo quy định. </w:t>
      </w:r>
      <w:r w:rsidR="009F07FD" w:rsidRPr="00B80269">
        <w:rPr>
          <w:rFonts w:ascii="Times New Roman" w:hAnsi="Times New Roman"/>
        </w:rPr>
        <w:t>Hoàn thành hồ sơ quy hoạch cán bộ giai đoạn 2021</w:t>
      </w:r>
      <w:r w:rsidRPr="00B80269">
        <w:rPr>
          <w:rFonts w:ascii="Times New Roman" w:hAnsi="Times New Roman"/>
        </w:rPr>
        <w:t xml:space="preserve"> </w:t>
      </w:r>
      <w:r w:rsidR="009F07FD" w:rsidRPr="00B80269">
        <w:rPr>
          <w:rFonts w:ascii="Times New Roman" w:hAnsi="Times New Roman"/>
        </w:rPr>
        <w:t>-</w:t>
      </w:r>
      <w:r w:rsidRPr="00B80269">
        <w:rPr>
          <w:rFonts w:ascii="Times New Roman" w:hAnsi="Times New Roman"/>
        </w:rPr>
        <w:t xml:space="preserve"> </w:t>
      </w:r>
      <w:r w:rsidR="009F07FD" w:rsidRPr="00B80269">
        <w:rPr>
          <w:rFonts w:ascii="Times New Roman" w:hAnsi="Times New Roman"/>
        </w:rPr>
        <w:t>2026; xây dựng quy hoạch giai đoạn 2026 - 2031</w:t>
      </w:r>
      <w:r w:rsidR="007B2E42" w:rsidRPr="00B80269">
        <w:rPr>
          <w:rFonts w:ascii="Times New Roman" w:hAnsi="Times New Roman"/>
        </w:rPr>
        <w:t xml:space="preserve">. </w:t>
      </w:r>
      <w:r w:rsidR="00E7198B" w:rsidRPr="00B80269">
        <w:rPr>
          <w:rFonts w:ascii="Times New Roman" w:hAnsi="Times New Roman"/>
        </w:rPr>
        <w:t>T</w:t>
      </w:r>
      <w:r w:rsidR="007B2E42" w:rsidRPr="00B80269">
        <w:rPr>
          <w:rFonts w:ascii="Times New Roman" w:hAnsi="Times New Roman"/>
        </w:rPr>
        <w:t>hực hiện quy trình điều động, luân chuyển công chức giữ chức vụ lãnh đạo quản lý theo quy định</w:t>
      </w:r>
      <w:r w:rsidR="002E6AD1" w:rsidRPr="00B80269">
        <w:rPr>
          <w:rStyle w:val="FootnoteReference"/>
          <w:rFonts w:ascii="Times New Roman" w:hAnsi="Times New Roman"/>
        </w:rPr>
        <w:footnoteReference w:id="30"/>
      </w:r>
      <w:r w:rsidR="007B2E42" w:rsidRPr="00B80269">
        <w:rPr>
          <w:rFonts w:ascii="Times New Roman" w:hAnsi="Times New Roman"/>
        </w:rPr>
        <w:t>.</w:t>
      </w:r>
    </w:p>
    <w:p w14:paraId="5CDFFAC6" w14:textId="77777777" w:rsidR="0052594A" w:rsidRPr="00B80269" w:rsidRDefault="0052594A" w:rsidP="0052594A">
      <w:pPr>
        <w:spacing w:before="60" w:after="60" w:line="276" w:lineRule="auto"/>
        <w:ind w:firstLine="709"/>
        <w:jc w:val="both"/>
        <w:rPr>
          <w:rFonts w:ascii="Times New Roman" w:hAnsi="Times New Roman"/>
        </w:rPr>
      </w:pPr>
      <w:r w:rsidRPr="00B80269">
        <w:rPr>
          <w:rFonts w:ascii="Times New Roman" w:hAnsi="Times New Roman"/>
        </w:rPr>
        <w:t>Tổ chức Lễ truy tặng danh hiệu vinh dự Nhà nước Bà Mẹ Việt Nam anh hùng cho bà Nguyễn Thị Bỉnh ở xã Thạch Mỹ. Khen thưởng cho 09 tập thể và 122 cá nhân có thành tích xuất sắc trong các phong trào thi đua.</w:t>
      </w:r>
    </w:p>
    <w:p w14:paraId="09255D6E" w14:textId="0D732DC2"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 xml:space="preserve">- Giải quyết TTHC: </w:t>
      </w:r>
      <w:r w:rsidRPr="00B80269">
        <w:rPr>
          <w:rFonts w:ascii="Times New Roman" w:hAnsi="Times New Roman"/>
        </w:rPr>
        <w:t xml:space="preserve">Kỳ trước chuyển qua </w:t>
      </w:r>
      <w:r w:rsidR="0043759B" w:rsidRPr="00B80269">
        <w:rPr>
          <w:rFonts w:ascii="Times New Roman" w:hAnsi="Times New Roman"/>
        </w:rPr>
        <w:t>379</w:t>
      </w:r>
      <w:r w:rsidRPr="00B80269">
        <w:rPr>
          <w:rFonts w:ascii="Times New Roman" w:hAnsi="Times New Roman"/>
        </w:rPr>
        <w:t xml:space="preserve"> hồ sơ</w:t>
      </w:r>
      <w:r w:rsidR="0043759B" w:rsidRPr="00B80269">
        <w:rPr>
          <w:rFonts w:ascii="Times New Roman" w:hAnsi="Times New Roman"/>
        </w:rPr>
        <w:t>;</w:t>
      </w:r>
      <w:r w:rsidRPr="00B80269">
        <w:rPr>
          <w:rFonts w:ascii="Times New Roman" w:hAnsi="Times New Roman"/>
        </w:rPr>
        <w:t xml:space="preserve"> tiếp nhận mới trong kỳ </w:t>
      </w:r>
      <w:r w:rsidR="0043759B" w:rsidRPr="00B80269">
        <w:rPr>
          <w:rFonts w:ascii="Times New Roman" w:hAnsi="Times New Roman"/>
        </w:rPr>
        <w:t>6.235</w:t>
      </w:r>
      <w:r w:rsidRPr="00B80269">
        <w:rPr>
          <w:rFonts w:ascii="Times New Roman" w:hAnsi="Times New Roman"/>
        </w:rPr>
        <w:t xml:space="preserve"> hồ sơ</w:t>
      </w:r>
      <w:r w:rsidR="0043759B" w:rsidRPr="00B80269">
        <w:rPr>
          <w:rFonts w:ascii="Times New Roman" w:hAnsi="Times New Roman"/>
        </w:rPr>
        <w:t xml:space="preserve"> </w:t>
      </w:r>
      <w:r w:rsidR="0043759B" w:rsidRPr="00B80269">
        <w:rPr>
          <w:rFonts w:ascii="Times New Roman" w:hAnsi="Times New Roman"/>
          <w:i/>
        </w:rPr>
        <w:t>(</w:t>
      </w:r>
      <w:r w:rsidR="0043759B" w:rsidRPr="00B80269">
        <w:rPr>
          <w:rFonts w:ascii="Times New Roman" w:hAnsi="Times New Roman"/>
          <w:i/>
          <w:color w:val="000000"/>
        </w:rPr>
        <w:t>hồ sơ trực tuyến 3</w:t>
      </w:r>
      <w:r w:rsidR="002A0906" w:rsidRPr="00B80269">
        <w:rPr>
          <w:rFonts w:ascii="Times New Roman" w:hAnsi="Times New Roman"/>
          <w:i/>
          <w:color w:val="000000"/>
        </w:rPr>
        <w:t>.</w:t>
      </w:r>
      <w:r w:rsidR="0043759B" w:rsidRPr="00B80269">
        <w:rPr>
          <w:rFonts w:ascii="Times New Roman" w:hAnsi="Times New Roman"/>
          <w:i/>
          <w:color w:val="000000"/>
        </w:rPr>
        <w:t>028 hồ sơ, hồ sơ trực tiếp 2</w:t>
      </w:r>
      <w:r w:rsidR="002A0906" w:rsidRPr="00B80269">
        <w:rPr>
          <w:rFonts w:ascii="Times New Roman" w:hAnsi="Times New Roman"/>
          <w:i/>
          <w:color w:val="000000"/>
        </w:rPr>
        <w:t>.</w:t>
      </w:r>
      <w:r w:rsidR="0043759B" w:rsidRPr="00B80269">
        <w:rPr>
          <w:rFonts w:ascii="Times New Roman" w:hAnsi="Times New Roman"/>
          <w:i/>
          <w:color w:val="000000"/>
        </w:rPr>
        <w:t>828 hồ sơ)</w:t>
      </w:r>
      <w:r w:rsidRPr="00B80269">
        <w:rPr>
          <w:rFonts w:ascii="Times New Roman" w:hAnsi="Times New Roman"/>
        </w:rPr>
        <w:t xml:space="preserve">. Hồ sơ đã giải quyết đúng hạn </w:t>
      </w:r>
      <w:r w:rsidR="0043759B" w:rsidRPr="00B80269">
        <w:rPr>
          <w:rFonts w:ascii="Times New Roman" w:hAnsi="Times New Roman"/>
        </w:rPr>
        <w:t>5.72</w:t>
      </w:r>
      <w:r w:rsidR="00DE1506" w:rsidRPr="00B80269">
        <w:rPr>
          <w:rFonts w:ascii="Times New Roman" w:hAnsi="Times New Roman"/>
        </w:rPr>
        <w:t>4</w:t>
      </w:r>
      <w:r w:rsidRPr="00B80269">
        <w:rPr>
          <w:rFonts w:ascii="Times New Roman" w:hAnsi="Times New Roman"/>
        </w:rPr>
        <w:t xml:space="preserve"> hồ sơ</w:t>
      </w:r>
      <w:r w:rsidR="00275998" w:rsidRPr="00B80269">
        <w:rPr>
          <w:rFonts w:ascii="Times New Roman" w:hAnsi="Times New Roman"/>
        </w:rPr>
        <w:t>;</w:t>
      </w:r>
      <w:r w:rsidR="0043759B" w:rsidRPr="00B80269">
        <w:rPr>
          <w:rFonts w:ascii="Times New Roman" w:hAnsi="Times New Roman"/>
        </w:rPr>
        <w:t xml:space="preserve"> </w:t>
      </w:r>
      <w:r w:rsidR="00275998" w:rsidRPr="00B80269">
        <w:rPr>
          <w:rFonts w:ascii="Times New Roman" w:hAnsi="Times New Roman"/>
        </w:rPr>
        <w:t xml:space="preserve">đã giải quyết </w:t>
      </w:r>
      <w:r w:rsidR="0043759B" w:rsidRPr="00B80269">
        <w:rPr>
          <w:rFonts w:ascii="Times New Roman" w:hAnsi="Times New Roman"/>
          <w:color w:val="000000"/>
        </w:rPr>
        <w:t>quá hạn: 1</w:t>
      </w:r>
      <w:r w:rsidR="00DE1506" w:rsidRPr="00B80269">
        <w:rPr>
          <w:rFonts w:ascii="Times New Roman" w:hAnsi="Times New Roman"/>
          <w:color w:val="000000"/>
        </w:rPr>
        <w:t>1</w:t>
      </w:r>
      <w:r w:rsidR="0043759B" w:rsidRPr="00B80269">
        <w:rPr>
          <w:rFonts w:ascii="Times New Roman" w:hAnsi="Times New Roman"/>
          <w:color w:val="000000"/>
        </w:rPr>
        <w:t xml:space="preserve"> hồ sơ </w:t>
      </w:r>
      <w:r w:rsidR="0043759B" w:rsidRPr="00B80269">
        <w:rPr>
          <w:rFonts w:ascii="Times New Roman" w:hAnsi="Times New Roman"/>
          <w:i/>
          <w:color w:val="000000"/>
        </w:rPr>
        <w:t>(do lỗi quy trình phần mềm 05 hồ sơ)</w:t>
      </w:r>
      <w:r w:rsidR="0043759B" w:rsidRPr="00B80269">
        <w:rPr>
          <w:rFonts w:ascii="Times New Roman" w:hAnsi="Times New Roman"/>
          <w:color w:val="000000"/>
        </w:rPr>
        <w:t>;</w:t>
      </w:r>
      <w:r w:rsidRPr="00B80269">
        <w:rPr>
          <w:rFonts w:ascii="Times New Roman" w:hAnsi="Times New Roman"/>
        </w:rPr>
        <w:t xml:space="preserve"> đang giải quyết </w:t>
      </w:r>
      <w:r w:rsidR="0043759B" w:rsidRPr="00B80269">
        <w:rPr>
          <w:rFonts w:ascii="Times New Roman" w:hAnsi="Times New Roman"/>
        </w:rPr>
        <w:t>91</w:t>
      </w:r>
      <w:r w:rsidRPr="00B80269">
        <w:rPr>
          <w:rFonts w:ascii="Times New Roman" w:hAnsi="Times New Roman"/>
        </w:rPr>
        <w:t xml:space="preserve"> hồ sơ</w:t>
      </w:r>
      <w:r w:rsidR="00275998" w:rsidRPr="00B80269">
        <w:rPr>
          <w:rFonts w:ascii="Times New Roman" w:hAnsi="Times New Roman"/>
        </w:rPr>
        <w:t xml:space="preserve"> (</w:t>
      </w:r>
      <w:r w:rsidR="00275998" w:rsidRPr="00B80269">
        <w:rPr>
          <w:rFonts w:ascii="Times New Roman" w:hAnsi="Times New Roman"/>
          <w:i/>
        </w:rPr>
        <w:t>chưa đến hạn 86 hồ sơ; quá hạn 05 hồ sơ)</w:t>
      </w:r>
      <w:r w:rsidRPr="00B80269">
        <w:rPr>
          <w:rFonts w:ascii="Times New Roman" w:hAnsi="Times New Roman"/>
        </w:rPr>
        <w:t xml:space="preserve">. Hồ sơ chờ bổ sung và thực hiện nghĩa vụ thuế </w:t>
      </w:r>
      <w:r w:rsidR="00B1352D" w:rsidRPr="00B80269">
        <w:rPr>
          <w:rFonts w:ascii="Times New Roman" w:hAnsi="Times New Roman"/>
        </w:rPr>
        <w:t>37</w:t>
      </w:r>
      <w:r w:rsidRPr="00B80269">
        <w:rPr>
          <w:rFonts w:ascii="Times New Roman" w:hAnsi="Times New Roman"/>
        </w:rPr>
        <w:t xml:space="preserve">4 hồ sơ, không đủ điều kiện giải quyết bị trả về </w:t>
      </w:r>
      <w:r w:rsidR="00B1352D" w:rsidRPr="00B80269">
        <w:rPr>
          <w:rFonts w:ascii="Times New Roman" w:hAnsi="Times New Roman"/>
        </w:rPr>
        <w:t>34</w:t>
      </w:r>
      <w:r w:rsidRPr="00B80269">
        <w:rPr>
          <w:rFonts w:ascii="Times New Roman" w:hAnsi="Times New Roman"/>
        </w:rPr>
        <w:t xml:space="preserve"> hồ sơ.</w:t>
      </w:r>
    </w:p>
    <w:p w14:paraId="797E08EB" w14:textId="77777777" w:rsidR="009C6D80" w:rsidRPr="00B80269" w:rsidRDefault="007B2E42">
      <w:pPr>
        <w:spacing w:before="60" w:after="60" w:line="276" w:lineRule="auto"/>
        <w:ind w:firstLine="709"/>
        <w:jc w:val="both"/>
        <w:rPr>
          <w:rFonts w:ascii="Times New Roman" w:hAnsi="Times New Roman"/>
        </w:rPr>
      </w:pPr>
      <w:bookmarkStart w:id="7" w:name="_heading=h.30j0zll" w:colFirst="0" w:colLast="0"/>
      <w:bookmarkEnd w:id="7"/>
      <w:r w:rsidRPr="00B80269">
        <w:rPr>
          <w:rFonts w:ascii="Times New Roman" w:hAnsi="Times New Roman"/>
          <w:i/>
        </w:rPr>
        <w:t>- Quản lý Nhà nước về tôn giáo:</w:t>
      </w:r>
      <w:r w:rsidRPr="00B80269">
        <w:rPr>
          <w:rFonts w:ascii="Times New Roman" w:hAnsi="Times New Roman"/>
        </w:rPr>
        <w:t xml:space="preserve"> Giải quyết kịp thời, đúng pháp luật các kiến nghị của các tổ chức tôn giáo, đảm bảo quyền tự do tín ngưỡng của Nhân dân, góp phần giữ vững ổn định tình hình trên địa bàn. Tăng cường xử lý các hành vi vi phạm Luật Tín ngưỡng tôn giáo trên địa bàn.</w:t>
      </w:r>
    </w:p>
    <w:p w14:paraId="73292168" w14:textId="77777777" w:rsidR="009C6D80" w:rsidRPr="00B80269" w:rsidRDefault="007B2E42">
      <w:pPr>
        <w:spacing w:before="60" w:after="60" w:line="276" w:lineRule="auto"/>
        <w:ind w:firstLine="709"/>
        <w:jc w:val="both"/>
        <w:rPr>
          <w:rFonts w:ascii="Times New Roman" w:hAnsi="Times New Roman"/>
          <w:i/>
        </w:rPr>
      </w:pPr>
      <w:r w:rsidRPr="00B80269">
        <w:rPr>
          <w:rFonts w:ascii="Times New Roman" w:hAnsi="Times New Roman"/>
          <w:i/>
        </w:rPr>
        <w:t>2.6. Hoạt động tư pháp, thanh tra</w:t>
      </w:r>
    </w:p>
    <w:p w14:paraId="0BF388F2" w14:textId="2C72FC4D"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 xml:space="preserve">- Tư pháp: </w:t>
      </w:r>
      <w:r w:rsidRPr="00B80269">
        <w:rPr>
          <w:rFonts w:ascii="Times New Roman" w:hAnsi="Times New Roman"/>
        </w:rPr>
        <w:t>Thực hiện tốt công tác hộ tịch, chứng thực theo quy định</w:t>
      </w:r>
      <w:r w:rsidRPr="00B80269">
        <w:rPr>
          <w:rFonts w:ascii="Times New Roman" w:hAnsi="Times New Roman"/>
          <w:vertAlign w:val="superscript"/>
        </w:rPr>
        <w:footnoteReference w:id="31"/>
      </w:r>
      <w:r w:rsidRPr="00B80269">
        <w:rPr>
          <w:rFonts w:ascii="Times New Roman" w:hAnsi="Times New Roman"/>
        </w:rPr>
        <w:t xml:space="preserve">. Ban hành Kế hoạch thực hiện nhiệm vụ công tác Tư pháp năm 2023; kế hoạch theo dõi thi hành pháp luật trọng tâm, liên ngành năm 2023; rà soát các đối tượng thuộc diện trợ giúp pháp lý trên địa bàn huyện. Biên soạn </w:t>
      </w:r>
      <w:r w:rsidR="004D479B" w:rsidRPr="00B80269">
        <w:rPr>
          <w:rFonts w:ascii="Times New Roman" w:hAnsi="Times New Roman"/>
        </w:rPr>
        <w:t>20</w:t>
      </w:r>
      <w:r w:rsidRPr="00B80269">
        <w:rPr>
          <w:rFonts w:ascii="Times New Roman" w:hAnsi="Times New Roman"/>
        </w:rPr>
        <w:t xml:space="preserve"> đề cương và tuyên truyền văn bản pháp luật mới có hiệu lực thi hành trong kỳ và các chính sách pháp luật liên quan trực tiếp đến quyền và lợi ích của người dân; tổ chức </w:t>
      </w:r>
      <w:r w:rsidR="004D479B" w:rsidRPr="00B80269">
        <w:rPr>
          <w:rFonts w:ascii="Times New Roman" w:hAnsi="Times New Roman"/>
        </w:rPr>
        <w:t>9</w:t>
      </w:r>
      <w:r w:rsidRPr="00B80269">
        <w:rPr>
          <w:rFonts w:ascii="Times New Roman" w:hAnsi="Times New Roman"/>
        </w:rPr>
        <w:t xml:space="preserve"> cuộc trợ giúp pháp lý miễn phí cho các đối tượng đặc thù tại </w:t>
      </w:r>
      <w:r w:rsidR="004D479B" w:rsidRPr="00B80269">
        <w:rPr>
          <w:rFonts w:ascii="Times New Roman" w:hAnsi="Times New Roman"/>
        </w:rPr>
        <w:t>9</w:t>
      </w:r>
      <w:r w:rsidRPr="00B80269">
        <w:rPr>
          <w:rFonts w:ascii="Times New Roman" w:hAnsi="Times New Roman"/>
        </w:rPr>
        <w:t xml:space="preserve"> xã, thị trấn trên địa bàn huyện; tổ chức hội nghị tập huấn công tác chứng thực cho đội ngũ lãnh đạo và công chức Tư pháp, địa chính trên địa bàn toàn huyện; hướng dẫn xây dựng hồ sơ đạt chuẩn tiếp cận pháp luật đối với các xã về đích nông thôn mới nâng cao năm 2023. Phối hợp với trường Đại học Vinh tổ chức Phiên tòa giả định về bạo lực học đường</w:t>
      </w:r>
      <w:r w:rsidR="007C31D9" w:rsidRPr="00B80269">
        <w:rPr>
          <w:rFonts w:ascii="Times New Roman" w:hAnsi="Times New Roman"/>
        </w:rPr>
        <w:t>.</w:t>
      </w:r>
      <w:r w:rsidRPr="00B80269">
        <w:rPr>
          <w:rFonts w:ascii="Times New Roman" w:hAnsi="Times New Roman"/>
        </w:rPr>
        <w:t xml:space="preserve"> </w:t>
      </w:r>
      <w:r w:rsidR="007C31D9" w:rsidRPr="00B80269">
        <w:rPr>
          <w:rFonts w:ascii="Times New Roman" w:hAnsi="Times New Roman"/>
        </w:rPr>
        <w:t>T</w:t>
      </w:r>
      <w:r w:rsidRPr="00B80269">
        <w:rPr>
          <w:rFonts w:ascii="Times New Roman" w:hAnsi="Times New Roman"/>
        </w:rPr>
        <w:t>ổ chức 0</w:t>
      </w:r>
      <w:r w:rsidR="004D479B" w:rsidRPr="00B80269">
        <w:rPr>
          <w:rFonts w:ascii="Times New Roman" w:hAnsi="Times New Roman"/>
        </w:rPr>
        <w:t>3</w:t>
      </w:r>
      <w:r w:rsidRPr="00B80269">
        <w:rPr>
          <w:rFonts w:ascii="Times New Roman" w:hAnsi="Times New Roman"/>
        </w:rPr>
        <w:t xml:space="preserve"> cuộc tập huấn công tác hòa giải ở cơ sở cho đội ngũ Hòa giải viên và tuyên truyền viên pháp luật.</w:t>
      </w:r>
    </w:p>
    <w:p w14:paraId="18D970A0" w14:textId="527C041C"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 Thanh tra</w:t>
      </w:r>
      <w:r w:rsidRPr="00B80269">
        <w:rPr>
          <w:rFonts w:ascii="Times New Roman" w:hAnsi="Times New Roman"/>
        </w:rPr>
        <w:t>: Ban hành Kết luận thanh tra về việc thanh tra làm rõ việc giao đất, cấp giấy chứng nhận quyền sử dụng đất, quản lý hồ sơ và quá trình sử dụng đất của 04 hộ gia đình xã Tân Lộc, huyện Lộc Hà</w:t>
      </w:r>
      <w:r w:rsidR="004632F3">
        <w:rPr>
          <w:rFonts w:ascii="Times New Roman" w:hAnsi="Times New Roman"/>
        </w:rPr>
        <w:t>;</w:t>
      </w:r>
      <w:r w:rsidRPr="00B80269">
        <w:rPr>
          <w:rFonts w:ascii="Times New Roman" w:hAnsi="Times New Roman"/>
        </w:rPr>
        <w:t xml:space="preserve"> </w:t>
      </w:r>
      <w:r w:rsidR="004632F3">
        <w:rPr>
          <w:rFonts w:ascii="Times New Roman" w:hAnsi="Times New Roman"/>
        </w:rPr>
        <w:t>h</w:t>
      </w:r>
      <w:r w:rsidR="007C31D9" w:rsidRPr="00B80269">
        <w:rPr>
          <w:rFonts w:ascii="Times New Roman" w:hAnsi="Times New Roman"/>
        </w:rPr>
        <w:t>oàn thành việc</w:t>
      </w:r>
      <w:r w:rsidRPr="00B80269">
        <w:rPr>
          <w:rFonts w:ascii="Times New Roman" w:hAnsi="Times New Roman"/>
        </w:rPr>
        <w:t xml:space="preserve"> thanh tra tại Trường </w:t>
      </w:r>
      <w:r w:rsidRPr="00B80269">
        <w:rPr>
          <w:rFonts w:ascii="Times New Roman" w:hAnsi="Times New Roman"/>
        </w:rPr>
        <w:lastRenderedPageBreak/>
        <w:t>Tiểu học Mai Phụ</w:t>
      </w:r>
      <w:r w:rsidR="004632F3">
        <w:rPr>
          <w:rFonts w:ascii="Times New Roman" w:hAnsi="Times New Roman"/>
        </w:rPr>
        <w:t>.</w:t>
      </w:r>
      <w:r w:rsidR="007C31D9" w:rsidRPr="00B80269">
        <w:rPr>
          <w:rFonts w:ascii="Times New Roman" w:hAnsi="Times New Roman"/>
        </w:rPr>
        <w:t xml:space="preserve"> </w:t>
      </w:r>
      <w:r w:rsidR="004632F3">
        <w:rPr>
          <w:rFonts w:ascii="Times New Roman" w:hAnsi="Times New Roman"/>
        </w:rPr>
        <w:t>T</w:t>
      </w:r>
      <w:r w:rsidRPr="00B80269">
        <w:rPr>
          <w:rFonts w:ascii="Times New Roman" w:hAnsi="Times New Roman"/>
        </w:rPr>
        <w:t>iến hành thanh tra về việc chấp hành chính sách pháp luật về tài chính, ngân sách và pháp luật về giáo dục tại trường Tiểu học Thạch Mỹ</w:t>
      </w:r>
      <w:r w:rsidR="00755F35" w:rsidRPr="00B80269">
        <w:rPr>
          <w:rFonts w:ascii="Times New Roman" w:hAnsi="Times New Roman"/>
        </w:rPr>
        <w:t xml:space="preserve"> và </w:t>
      </w:r>
      <w:r w:rsidR="00755F35" w:rsidRPr="00B80269">
        <w:rPr>
          <w:rFonts w:ascii="Times New Roman" w:hAnsi="Times New Roman"/>
          <w:shd w:val="clear" w:color="auto" w:fill="FFFFFF"/>
        </w:rPr>
        <w:t>giao đất, cho thuê đất trái thẩm quyền tại xã Thạch Mỹ</w:t>
      </w:r>
      <w:r w:rsidRPr="00B80269">
        <w:rPr>
          <w:rFonts w:ascii="Times New Roman" w:hAnsi="Times New Roman"/>
        </w:rPr>
        <w:t>.</w:t>
      </w:r>
    </w:p>
    <w:p w14:paraId="68C27341" w14:textId="4476D1EB"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i/>
        </w:rPr>
        <w:t>- Công tác tiếp công dân và xử lý đơn thư:</w:t>
      </w:r>
      <w:r w:rsidRPr="00B80269">
        <w:rPr>
          <w:rFonts w:ascii="Times New Roman" w:hAnsi="Times New Roman"/>
        </w:rPr>
        <w:t xml:space="preserve"> Về tiếp dân: Toàn huyện đã tổ chức tiếp </w:t>
      </w:r>
      <w:r w:rsidR="00524A11" w:rsidRPr="00B80269">
        <w:rPr>
          <w:rFonts w:ascii="Times New Roman" w:hAnsi="Times New Roman"/>
        </w:rPr>
        <w:t>66</w:t>
      </w:r>
      <w:r w:rsidRPr="00B80269">
        <w:rPr>
          <w:rFonts w:ascii="Times New Roman" w:hAnsi="Times New Roman"/>
        </w:rPr>
        <w:t xml:space="preserve"> lượt/6</w:t>
      </w:r>
      <w:r w:rsidR="00524A11" w:rsidRPr="00B80269">
        <w:rPr>
          <w:rFonts w:ascii="Times New Roman" w:hAnsi="Times New Roman"/>
        </w:rPr>
        <w:t>9</w:t>
      </w:r>
      <w:r w:rsidRPr="00B80269">
        <w:rPr>
          <w:rFonts w:ascii="Times New Roman" w:hAnsi="Times New Roman"/>
        </w:rPr>
        <w:t xml:space="preserve"> người </w:t>
      </w:r>
      <w:r w:rsidRPr="00B80269">
        <w:rPr>
          <w:rFonts w:ascii="Times New Roman" w:hAnsi="Times New Roman"/>
          <w:i/>
        </w:rPr>
        <w:t>(trong đó: Cấp huyện tiếp 3</w:t>
      </w:r>
      <w:r w:rsidR="00524A11" w:rsidRPr="00B80269">
        <w:rPr>
          <w:rFonts w:ascii="Times New Roman" w:hAnsi="Times New Roman"/>
          <w:i/>
        </w:rPr>
        <w:t>3</w:t>
      </w:r>
      <w:r w:rsidRPr="00B80269">
        <w:rPr>
          <w:rFonts w:ascii="Times New Roman" w:hAnsi="Times New Roman"/>
          <w:i/>
        </w:rPr>
        <w:t xml:space="preserve"> lượt/3</w:t>
      </w:r>
      <w:r w:rsidR="00524A11" w:rsidRPr="00B80269">
        <w:rPr>
          <w:rFonts w:ascii="Times New Roman" w:hAnsi="Times New Roman"/>
          <w:i/>
        </w:rPr>
        <w:t>6</w:t>
      </w:r>
      <w:r w:rsidRPr="00B80269">
        <w:rPr>
          <w:rFonts w:ascii="Times New Roman" w:hAnsi="Times New Roman"/>
          <w:i/>
        </w:rPr>
        <w:t xml:space="preserve"> người</w:t>
      </w:r>
      <w:r w:rsidR="00524A11" w:rsidRPr="00B80269">
        <w:rPr>
          <w:rFonts w:ascii="Times New Roman" w:hAnsi="Times New Roman"/>
          <w:i/>
        </w:rPr>
        <w:t>;</w:t>
      </w:r>
      <w:r w:rsidRPr="00B80269">
        <w:rPr>
          <w:rFonts w:ascii="Times New Roman" w:hAnsi="Times New Roman"/>
          <w:i/>
        </w:rPr>
        <w:t xml:space="preserve"> cấp xã </w:t>
      </w:r>
      <w:r w:rsidR="00524A11" w:rsidRPr="00B80269">
        <w:rPr>
          <w:rFonts w:ascii="Times New Roman" w:hAnsi="Times New Roman"/>
          <w:i/>
        </w:rPr>
        <w:t>33</w:t>
      </w:r>
      <w:r w:rsidRPr="00B80269">
        <w:rPr>
          <w:rFonts w:ascii="Times New Roman" w:hAnsi="Times New Roman"/>
          <w:i/>
        </w:rPr>
        <w:t xml:space="preserve"> lượt/</w:t>
      </w:r>
      <w:r w:rsidR="00524A11" w:rsidRPr="00B80269">
        <w:rPr>
          <w:rFonts w:ascii="Times New Roman" w:hAnsi="Times New Roman"/>
          <w:i/>
        </w:rPr>
        <w:t>33</w:t>
      </w:r>
      <w:r w:rsidRPr="00B80269">
        <w:rPr>
          <w:rFonts w:ascii="Times New Roman" w:hAnsi="Times New Roman"/>
          <w:i/>
        </w:rPr>
        <w:t xml:space="preserve"> người)</w:t>
      </w:r>
      <w:r w:rsidRPr="00B80269">
        <w:rPr>
          <w:rFonts w:ascii="Times New Roman" w:hAnsi="Times New Roman"/>
        </w:rPr>
        <w:t xml:space="preserve">. Về tiếp nhận, xử lý và giải quyết đơn thư: Toàn huyện đã tiếp nhận </w:t>
      </w:r>
      <w:r w:rsidR="0022200F" w:rsidRPr="00B80269">
        <w:rPr>
          <w:rFonts w:ascii="Times New Roman" w:hAnsi="Times New Roman"/>
        </w:rPr>
        <w:t>7</w:t>
      </w:r>
      <w:r w:rsidRPr="00B80269">
        <w:rPr>
          <w:rFonts w:ascii="Times New Roman" w:hAnsi="Times New Roman"/>
        </w:rPr>
        <w:t>9 đơn</w:t>
      </w:r>
      <w:r w:rsidRPr="00B80269">
        <w:rPr>
          <w:rFonts w:ascii="Times New Roman" w:hAnsi="Times New Roman"/>
          <w:vertAlign w:val="superscript"/>
        </w:rPr>
        <w:footnoteReference w:id="32"/>
      </w:r>
      <w:r w:rsidRPr="00B80269">
        <w:rPr>
          <w:rFonts w:ascii="Times New Roman" w:hAnsi="Times New Roman"/>
        </w:rPr>
        <w:t xml:space="preserve"> </w:t>
      </w:r>
      <w:r w:rsidRPr="00B80269">
        <w:rPr>
          <w:rFonts w:ascii="Times New Roman" w:hAnsi="Times New Roman"/>
          <w:i/>
        </w:rPr>
        <w:t>(trong đó kỳ trước chuyển sang 42 đơn</w:t>
      </w:r>
      <w:r w:rsidR="0022200F" w:rsidRPr="00B80269">
        <w:rPr>
          <w:rFonts w:ascii="Times New Roman" w:hAnsi="Times New Roman"/>
          <w:i/>
        </w:rPr>
        <w:t>;</w:t>
      </w:r>
      <w:r w:rsidRPr="00B80269">
        <w:rPr>
          <w:rFonts w:ascii="Times New Roman" w:hAnsi="Times New Roman"/>
          <w:i/>
        </w:rPr>
        <w:t xml:space="preserve"> tiếp nhận mới </w:t>
      </w:r>
      <w:r w:rsidR="0022200F" w:rsidRPr="00B80269">
        <w:rPr>
          <w:rFonts w:ascii="Times New Roman" w:hAnsi="Times New Roman"/>
          <w:i/>
        </w:rPr>
        <w:t>3</w:t>
      </w:r>
      <w:r w:rsidRPr="00B80269">
        <w:rPr>
          <w:rFonts w:ascii="Times New Roman" w:hAnsi="Times New Roman"/>
          <w:i/>
        </w:rPr>
        <w:t>7 đơn)</w:t>
      </w:r>
      <w:r w:rsidRPr="00B80269">
        <w:rPr>
          <w:rFonts w:ascii="Times New Roman" w:hAnsi="Times New Roman"/>
        </w:rPr>
        <w:t xml:space="preserve">. Quá trình giải quyết, đã giải quyết được </w:t>
      </w:r>
      <w:r w:rsidR="0022200F" w:rsidRPr="00B80269">
        <w:rPr>
          <w:rFonts w:ascii="Times New Roman" w:hAnsi="Times New Roman"/>
        </w:rPr>
        <w:t>3</w:t>
      </w:r>
      <w:r w:rsidRPr="00B80269">
        <w:rPr>
          <w:rFonts w:ascii="Times New Roman" w:hAnsi="Times New Roman"/>
        </w:rPr>
        <w:t>4 đơn</w:t>
      </w:r>
      <w:r w:rsidR="0022200F" w:rsidRPr="00B80269">
        <w:rPr>
          <w:rFonts w:ascii="Times New Roman" w:hAnsi="Times New Roman"/>
        </w:rPr>
        <w:t xml:space="preserve"> </w:t>
      </w:r>
      <w:r w:rsidR="0022200F" w:rsidRPr="00B80269">
        <w:rPr>
          <w:rFonts w:ascii="Times New Roman" w:hAnsi="Times New Roman"/>
          <w:i/>
        </w:rPr>
        <w:t>(tỷ lệ 43,03%)</w:t>
      </w:r>
      <w:r w:rsidR="002B47C3" w:rsidRPr="00B80269">
        <w:rPr>
          <w:rFonts w:ascii="Times New Roman" w:hAnsi="Times New Roman"/>
        </w:rPr>
        <w:t xml:space="preserve">; </w:t>
      </w:r>
      <w:r w:rsidRPr="00B80269">
        <w:rPr>
          <w:rFonts w:ascii="Times New Roman" w:hAnsi="Times New Roman"/>
        </w:rPr>
        <w:t>các đơn còn lại đang trong quá trình giải quyết.</w:t>
      </w:r>
    </w:p>
    <w:p w14:paraId="6364119B" w14:textId="6894E838" w:rsidR="002B1C6D" w:rsidRPr="00B80269" w:rsidRDefault="002B1C6D" w:rsidP="002B1C6D">
      <w:pPr>
        <w:spacing w:before="60" w:after="60" w:line="276" w:lineRule="auto"/>
        <w:ind w:firstLine="709"/>
        <w:jc w:val="both"/>
        <w:rPr>
          <w:rFonts w:ascii="Times New Roman" w:hAnsi="Times New Roman"/>
          <w:i/>
        </w:rPr>
      </w:pPr>
      <w:r w:rsidRPr="00B80269">
        <w:rPr>
          <w:rFonts w:ascii="Times New Roman" w:hAnsi="Times New Roman"/>
          <w:i/>
        </w:rPr>
        <w:t>2.7. Hoạt động truyền thanh - truyền hình</w:t>
      </w:r>
    </w:p>
    <w:p w14:paraId="110449D8" w14:textId="1A4AAB8F" w:rsidR="002B1C6D" w:rsidRPr="00B80269" w:rsidRDefault="002B1C6D" w:rsidP="002B1C6D">
      <w:pPr>
        <w:spacing w:before="60" w:after="60" w:line="276" w:lineRule="auto"/>
        <w:ind w:firstLine="709"/>
        <w:jc w:val="both"/>
        <w:rPr>
          <w:rFonts w:ascii="Times New Roman" w:hAnsi="Times New Roman"/>
          <w:color w:val="000000"/>
          <w:lang w:val="nl-NL"/>
        </w:rPr>
      </w:pPr>
      <w:r w:rsidRPr="00B80269">
        <w:rPr>
          <w:rFonts w:ascii="Times New Roman" w:hAnsi="Times New Roman"/>
          <w:color w:val="000000"/>
        </w:rPr>
        <w:t>C</w:t>
      </w:r>
      <w:r w:rsidRPr="00B80269">
        <w:rPr>
          <w:rFonts w:ascii="Times New Roman" w:hAnsi="Times New Roman"/>
        </w:rPr>
        <w:t>ông tác thông tin tuyên truyền kịp thời, tập trung tuyên truyền triển khai nhiệm vụ kinh tế - xã hội năm 202</w:t>
      </w:r>
      <w:r w:rsidR="00246D71" w:rsidRPr="00B80269">
        <w:rPr>
          <w:rFonts w:ascii="Times New Roman" w:hAnsi="Times New Roman"/>
        </w:rPr>
        <w:t>3</w:t>
      </w:r>
      <w:r w:rsidRPr="00B80269">
        <w:rPr>
          <w:rFonts w:ascii="Times New Roman" w:hAnsi="Times New Roman"/>
        </w:rPr>
        <w:t xml:space="preserve">, các </w:t>
      </w:r>
      <w:r w:rsidRPr="00B80269">
        <w:rPr>
          <w:rFonts w:ascii="Times New Roman" w:hAnsi="Times New Roman"/>
          <w:color w:val="000000"/>
        </w:rPr>
        <w:t xml:space="preserve">dự án trọng điểm, xây dựng nông thôn mới, </w:t>
      </w:r>
      <w:r w:rsidRPr="00B80269">
        <w:rPr>
          <w:rFonts w:ascii="Times New Roman" w:hAnsi="Times New Roman"/>
        </w:rPr>
        <w:t xml:space="preserve">công tác phòng chống dịch bệnh, </w:t>
      </w:r>
      <w:r w:rsidRPr="00B80269">
        <w:rPr>
          <w:rFonts w:ascii="Times New Roman" w:hAnsi="Times New Roman"/>
          <w:color w:val="000000"/>
          <w:lang w:val="nl-NL"/>
        </w:rPr>
        <w:t xml:space="preserve">các ngày lễ và sự kiện quan trọng... </w:t>
      </w:r>
    </w:p>
    <w:p w14:paraId="5DB01B88" w14:textId="22CA8337" w:rsidR="002B1C6D" w:rsidRPr="00B80269" w:rsidRDefault="00D2019D">
      <w:pPr>
        <w:spacing w:before="60" w:after="60" w:line="276" w:lineRule="auto"/>
        <w:ind w:firstLine="709"/>
        <w:jc w:val="both"/>
        <w:rPr>
          <w:rFonts w:ascii="Times New Roman" w:hAnsi="Times New Roman"/>
          <w:b/>
        </w:rPr>
      </w:pPr>
      <w:r w:rsidRPr="00B80269">
        <w:rPr>
          <w:rFonts w:ascii="Times New Roman" w:hAnsi="Times New Roman"/>
          <w:b/>
        </w:rPr>
        <w:t>3</w:t>
      </w:r>
      <w:r w:rsidR="007B2E42" w:rsidRPr="00B80269">
        <w:rPr>
          <w:rFonts w:ascii="Times New Roman" w:hAnsi="Times New Roman"/>
          <w:b/>
        </w:rPr>
        <w:t xml:space="preserve">. </w:t>
      </w:r>
      <w:r w:rsidRPr="00B80269">
        <w:rPr>
          <w:rFonts w:ascii="Times New Roman" w:hAnsi="Times New Roman"/>
          <w:b/>
        </w:rPr>
        <w:t xml:space="preserve">Về lĩnh vực </w:t>
      </w:r>
      <w:r w:rsidR="007B2E42" w:rsidRPr="00B80269">
        <w:rPr>
          <w:rFonts w:ascii="Times New Roman" w:hAnsi="Times New Roman"/>
          <w:b/>
        </w:rPr>
        <w:t xml:space="preserve">Quốc phòng, </w:t>
      </w:r>
      <w:proofErr w:type="gramStart"/>
      <w:r w:rsidR="007B2E42" w:rsidRPr="00B80269">
        <w:rPr>
          <w:rFonts w:ascii="Times New Roman" w:hAnsi="Times New Roman"/>
          <w:b/>
        </w:rPr>
        <w:t>an</w:t>
      </w:r>
      <w:proofErr w:type="gramEnd"/>
      <w:r w:rsidR="007B2E42" w:rsidRPr="00B80269">
        <w:rPr>
          <w:rFonts w:ascii="Times New Roman" w:hAnsi="Times New Roman"/>
          <w:b/>
        </w:rPr>
        <w:t xml:space="preserve"> ninh </w:t>
      </w:r>
    </w:p>
    <w:p w14:paraId="1F0A6E72" w14:textId="35A1EC55" w:rsidR="002B1C6D" w:rsidRPr="00B80269" w:rsidRDefault="00D2019D">
      <w:pPr>
        <w:spacing w:before="60" w:after="60" w:line="276" w:lineRule="auto"/>
        <w:ind w:firstLine="709"/>
        <w:jc w:val="both"/>
        <w:rPr>
          <w:rFonts w:ascii="Times New Roman" w:hAnsi="Times New Roman"/>
          <w:i/>
        </w:rPr>
      </w:pPr>
      <w:r w:rsidRPr="00B80269">
        <w:rPr>
          <w:rFonts w:ascii="Times New Roman" w:hAnsi="Times New Roman"/>
          <w:i/>
        </w:rPr>
        <w:t>3.1. Quốc phòng</w:t>
      </w:r>
    </w:p>
    <w:p w14:paraId="1FF45904" w14:textId="20A75F76" w:rsidR="00D2019D" w:rsidRPr="00B80269" w:rsidRDefault="00DD6501">
      <w:pPr>
        <w:spacing w:before="60" w:after="60" w:line="276" w:lineRule="auto"/>
        <w:ind w:firstLine="709"/>
        <w:jc w:val="both"/>
        <w:rPr>
          <w:rFonts w:ascii="Times New Roman" w:hAnsi="Times New Roman"/>
          <w:bCs/>
          <w:spacing w:val="-2"/>
        </w:rPr>
      </w:pPr>
      <w:r w:rsidRPr="00B80269">
        <w:rPr>
          <w:rFonts w:ascii="Times New Roman" w:hAnsi="Times New Roman"/>
        </w:rPr>
        <w:t xml:space="preserve">Thực hiện tốt công tác phối hợp giữa Công an, Quân sự, Biên phòng trong thực hiện nhiệm vụ bảo vệ an ninh quốc gia, bảo đảm trật tự, </w:t>
      </w:r>
      <w:proofErr w:type="gramStart"/>
      <w:r w:rsidRPr="00B80269">
        <w:rPr>
          <w:rFonts w:ascii="Times New Roman" w:hAnsi="Times New Roman"/>
        </w:rPr>
        <w:t>an</w:t>
      </w:r>
      <w:proofErr w:type="gramEnd"/>
      <w:r w:rsidRPr="00B80269">
        <w:rPr>
          <w:rFonts w:ascii="Times New Roman" w:hAnsi="Times New Roman"/>
        </w:rPr>
        <w:t xml:space="preserve"> toàn xã hội và nhiệm vụ quốc phòng. </w:t>
      </w:r>
      <w:r w:rsidRPr="00B80269">
        <w:rPr>
          <w:rFonts w:ascii="Times New Roman" w:hAnsi="Times New Roman"/>
          <w:bCs/>
          <w:spacing w:val="-2"/>
        </w:rPr>
        <w:t>Duy trì nghiêm chế độ trực chỉ huy, trực ban, trực SSCĐ, nắm chắc tình hình địa bàn cơ sở, kịp thời tham mưu xử trí tốt các tình huống, bảo đảm ổn định chính trị, không để bị bất ngờ,</w:t>
      </w:r>
      <w:r w:rsidRPr="00B80269">
        <w:rPr>
          <w:rFonts w:ascii="Times New Roman" w:hAnsi="Times New Roman"/>
          <w:spacing w:val="-4"/>
        </w:rPr>
        <w:t xml:space="preserve"> nhất là trong dịp lễ, tết</w:t>
      </w:r>
      <w:r w:rsidR="00693F8B" w:rsidRPr="00B80269">
        <w:rPr>
          <w:rFonts w:ascii="Times New Roman" w:hAnsi="Times New Roman"/>
          <w:spacing w:val="-4"/>
        </w:rPr>
        <w:t>.</w:t>
      </w:r>
      <w:r w:rsidR="0009117A" w:rsidRPr="00B80269">
        <w:rPr>
          <w:rFonts w:ascii="Times New Roman" w:hAnsi="Times New Roman"/>
          <w:spacing w:val="-4"/>
        </w:rPr>
        <w:t xml:space="preserve"> </w:t>
      </w:r>
      <w:r w:rsidR="0009117A" w:rsidRPr="00B80269">
        <w:rPr>
          <w:rFonts w:ascii="Times New Roman" w:hAnsi="Times New Roman"/>
        </w:rPr>
        <w:t>Chỉ đạo Hội đồng nghĩa vụ quân sự huyện và các địa phương làm tốt công tác tuyển giao quân năm 202</w:t>
      </w:r>
      <w:r w:rsidR="008767C7" w:rsidRPr="00B80269">
        <w:rPr>
          <w:rFonts w:ascii="Times New Roman" w:hAnsi="Times New Roman"/>
        </w:rPr>
        <w:t>3</w:t>
      </w:r>
      <w:r w:rsidR="0009117A" w:rsidRPr="00B80269">
        <w:rPr>
          <w:rFonts w:ascii="Times New Roman" w:hAnsi="Times New Roman"/>
        </w:rPr>
        <w:t xml:space="preserve"> hoàn thành chỉ tiêu </w:t>
      </w:r>
      <w:r w:rsidR="0009117A" w:rsidRPr="00B80269">
        <w:rPr>
          <w:rFonts w:ascii="Times New Roman" w:hAnsi="Times New Roman"/>
          <w:i/>
        </w:rPr>
        <w:t xml:space="preserve">(86/86 đồng chí). </w:t>
      </w:r>
      <w:r w:rsidR="0009117A" w:rsidRPr="00B80269">
        <w:rPr>
          <w:rFonts w:ascii="Times New Roman" w:hAnsi="Times New Roman"/>
          <w:bCs/>
          <w:spacing w:val="-2"/>
        </w:rPr>
        <w:t xml:space="preserve">Làm tốt công tác chuẩn bị và tổ chức luyện tập chuyển trạng thái SSCĐ năm 2023 bảo đảm chất lượng, </w:t>
      </w:r>
      <w:proofErr w:type="gramStart"/>
      <w:r w:rsidR="0009117A" w:rsidRPr="00B80269">
        <w:rPr>
          <w:rFonts w:ascii="Times New Roman" w:hAnsi="Times New Roman"/>
          <w:bCs/>
          <w:spacing w:val="-2"/>
        </w:rPr>
        <w:t>an</w:t>
      </w:r>
      <w:proofErr w:type="gramEnd"/>
      <w:r w:rsidR="0009117A" w:rsidRPr="00B80269">
        <w:rPr>
          <w:rFonts w:ascii="Times New Roman" w:hAnsi="Times New Roman"/>
          <w:bCs/>
          <w:spacing w:val="-2"/>
        </w:rPr>
        <w:t xml:space="preserve"> toàn tuyệt đối về mọi mặt.</w:t>
      </w:r>
    </w:p>
    <w:p w14:paraId="5C8CE15C" w14:textId="4D25038D" w:rsidR="0009117A" w:rsidRPr="00B80269" w:rsidRDefault="0009117A">
      <w:pPr>
        <w:spacing w:before="60" w:after="60" w:line="276" w:lineRule="auto"/>
        <w:ind w:firstLine="709"/>
        <w:jc w:val="both"/>
        <w:rPr>
          <w:rFonts w:ascii="Times New Roman" w:hAnsi="Times New Roman"/>
        </w:rPr>
      </w:pPr>
      <w:r w:rsidRPr="00B80269">
        <w:rPr>
          <w:rFonts w:ascii="Times New Roman" w:hAnsi="Times New Roman"/>
          <w:lang w:val="nl-NL"/>
        </w:rPr>
        <w:t>Ban hành hệ thống văn bản lãnh đạo, chỉ đạo và tổ chức triển khai nhiệm vụ diễn tập khu vực phòng thủ huyện năm 2023; tiến hành xây dựng khu căn cứ chiến đấu phục vụ diễn tập khu vực phòng thủ huyện.</w:t>
      </w:r>
    </w:p>
    <w:p w14:paraId="08A63982" w14:textId="45815D65" w:rsidR="002B1C6D" w:rsidRPr="00B80269" w:rsidRDefault="00B13A46">
      <w:pPr>
        <w:spacing w:before="60" w:after="60" w:line="276" w:lineRule="auto"/>
        <w:ind w:firstLine="709"/>
        <w:jc w:val="both"/>
        <w:rPr>
          <w:rFonts w:ascii="Times New Roman" w:hAnsi="Times New Roman"/>
          <w:lang w:val="nl-NL"/>
        </w:rPr>
      </w:pPr>
      <w:r w:rsidRPr="00B80269">
        <w:rPr>
          <w:rFonts w:ascii="Times New Roman" w:hAnsi="Times New Roman"/>
          <w:lang w:val="nl-NL"/>
        </w:rPr>
        <w:t>Tiếp tục thực hiện tốt công tác chính sách quân đội và chính sách hậu phương quân đội cho các đối tượng trên địa bàn.</w:t>
      </w:r>
    </w:p>
    <w:p w14:paraId="0EE8B533" w14:textId="4958B040" w:rsidR="00B13A46" w:rsidRPr="00B80269" w:rsidRDefault="00B13A46">
      <w:pPr>
        <w:spacing w:before="60" w:after="60" w:line="276" w:lineRule="auto"/>
        <w:ind w:firstLine="709"/>
        <w:jc w:val="both"/>
        <w:rPr>
          <w:rFonts w:ascii="Times New Roman" w:hAnsi="Times New Roman"/>
          <w:i/>
        </w:rPr>
      </w:pPr>
      <w:r w:rsidRPr="00B80269">
        <w:rPr>
          <w:rFonts w:ascii="Times New Roman" w:hAnsi="Times New Roman"/>
          <w:i/>
        </w:rPr>
        <w:t xml:space="preserve">3.2. </w:t>
      </w:r>
      <w:proofErr w:type="gramStart"/>
      <w:r w:rsidRPr="00B80269">
        <w:rPr>
          <w:rFonts w:ascii="Times New Roman" w:hAnsi="Times New Roman"/>
          <w:i/>
        </w:rPr>
        <w:t>An</w:t>
      </w:r>
      <w:proofErr w:type="gramEnd"/>
      <w:r w:rsidRPr="00B80269">
        <w:rPr>
          <w:rFonts w:ascii="Times New Roman" w:hAnsi="Times New Roman"/>
          <w:i/>
        </w:rPr>
        <w:t xml:space="preserve"> Ninh</w:t>
      </w:r>
    </w:p>
    <w:p w14:paraId="6A6E7445" w14:textId="227206A9" w:rsidR="009B2885" w:rsidRPr="00B80269" w:rsidRDefault="009B2885">
      <w:pPr>
        <w:spacing w:before="60" w:after="60" w:line="276" w:lineRule="auto"/>
        <w:ind w:firstLine="709"/>
        <w:jc w:val="both"/>
        <w:rPr>
          <w:rFonts w:ascii="Times New Roman" w:hAnsi="Times New Roman"/>
          <w:lang w:val="en-GB"/>
        </w:rPr>
      </w:pPr>
      <w:r w:rsidRPr="00B80269">
        <w:rPr>
          <w:rFonts w:ascii="Times New Roman" w:hAnsi="Times New Roman"/>
          <w:lang w:val="nl-NL"/>
        </w:rPr>
        <w:t>Chủ động dự báo, nắm tình hình trên các tuyến, địa bàn, lĩnh vực, đối tượng trọng điểm, trọng tâm là tình hình tôn giáo, tình hình nội bộ các cơ quan, đơn vị; ra quân trấn áp các loại tội phạm, đảm bảo trật tự an toàn giao thông trên địa bàn. Đã khởi tố</w:t>
      </w:r>
      <w:r w:rsidRPr="00B80269">
        <w:rPr>
          <w:rFonts w:ascii="Times New Roman" w:hAnsi="Times New Roman"/>
        </w:rPr>
        <w:t xml:space="preserve"> 13 vụ - 45 bị can</w:t>
      </w:r>
      <w:r w:rsidR="00FB2BA7">
        <w:rPr>
          <w:rFonts w:ascii="Times New Roman" w:hAnsi="Times New Roman"/>
        </w:rPr>
        <w:t>;</w:t>
      </w:r>
      <w:r w:rsidRPr="00B80269">
        <w:rPr>
          <w:rFonts w:ascii="Times New Roman" w:hAnsi="Times New Roman"/>
          <w:lang w:val="en-GB"/>
        </w:rPr>
        <w:t xml:space="preserve"> </w:t>
      </w:r>
      <w:r w:rsidR="004C3242" w:rsidRPr="00B80269">
        <w:rPr>
          <w:rFonts w:ascii="Times New Roman" w:hAnsi="Times New Roman"/>
          <w:lang w:val="en-GB"/>
        </w:rPr>
        <w:t>x</w:t>
      </w:r>
      <w:r w:rsidRPr="00B80269">
        <w:rPr>
          <w:rFonts w:ascii="Times New Roman" w:hAnsi="Times New Roman"/>
          <w:lang w:val="en-GB"/>
        </w:rPr>
        <w:t xml:space="preserve">ử phạt vi phạm hành chính </w:t>
      </w:r>
      <w:r w:rsidR="00A10CE7">
        <w:rPr>
          <w:rFonts w:ascii="Times New Roman" w:hAnsi="Times New Roman"/>
          <w:lang w:val="en-GB"/>
        </w:rPr>
        <w:t xml:space="preserve">với số tiển </w:t>
      </w:r>
      <w:r w:rsidRPr="00B80269">
        <w:rPr>
          <w:rFonts w:ascii="Times New Roman" w:hAnsi="Times New Roman"/>
          <w:lang w:val="en-GB"/>
        </w:rPr>
        <w:t>1.956.222.000 đồng.</w:t>
      </w:r>
    </w:p>
    <w:p w14:paraId="64B931F0" w14:textId="645F8243" w:rsidR="009B2885" w:rsidRPr="00B80269" w:rsidRDefault="009B2885">
      <w:pPr>
        <w:spacing w:before="60" w:after="60" w:line="276" w:lineRule="auto"/>
        <w:ind w:firstLine="709"/>
        <w:jc w:val="both"/>
        <w:rPr>
          <w:rFonts w:ascii="Times New Roman" w:hAnsi="Times New Roman"/>
        </w:rPr>
      </w:pPr>
      <w:r w:rsidRPr="00B80269">
        <w:rPr>
          <w:rFonts w:ascii="Times New Roman" w:hAnsi="Times New Roman"/>
          <w:lang w:val="vi-VN"/>
        </w:rPr>
        <w:lastRenderedPageBreak/>
        <w:t>Tăng cường đẩy mạnh triển khai thực hiện Đề án 06</w:t>
      </w:r>
      <w:r w:rsidRPr="00B80269">
        <w:rPr>
          <w:rFonts w:ascii="Times New Roman" w:hAnsi="Times New Roman"/>
        </w:rPr>
        <w:t xml:space="preserve"> ngày 06/01/2022 của Chính phủ</w:t>
      </w:r>
      <w:r w:rsidRPr="00B80269">
        <w:rPr>
          <w:rFonts w:ascii="Times New Roman" w:hAnsi="Times New Roman"/>
          <w:lang w:val="vi-VN"/>
        </w:rPr>
        <w:t>; làm sạch dữ liệu quốc gia về dân cư</w:t>
      </w:r>
      <w:r w:rsidRPr="00B80269">
        <w:rPr>
          <w:rFonts w:ascii="Times New Roman" w:hAnsi="Times New Roman"/>
        </w:rPr>
        <w:t>; làm tốt công tác tuyên truyền chấp hành pháp luật, công tác PCCC và an toàn giao thông đường bộ. C</w:t>
      </w:r>
      <w:r w:rsidRPr="00B80269">
        <w:rPr>
          <w:rFonts w:ascii="Times New Roman" w:hAnsi="Times New Roman"/>
          <w:lang w:val="pt-BR"/>
        </w:rPr>
        <w:t>hỉ đạo Công an các xã, thị trấn tham mưu chính quyền địa phương tổ chức ra mắt các mô hình phục vụ đấu tranh phòng chống tội phạm, PCCC và Cải c</w:t>
      </w:r>
      <w:r w:rsidR="006A12C5" w:rsidRPr="00B80269">
        <w:rPr>
          <w:rFonts w:ascii="Times New Roman" w:hAnsi="Times New Roman"/>
          <w:lang w:val="pt-BR"/>
        </w:rPr>
        <w:t>ách</w:t>
      </w:r>
      <w:r w:rsidRPr="00B80269">
        <w:rPr>
          <w:rFonts w:ascii="Times New Roman" w:hAnsi="Times New Roman"/>
          <w:lang w:val="pt-BR"/>
        </w:rPr>
        <w:t xml:space="preserve"> hành chính của Công an cấp xã.</w:t>
      </w:r>
    </w:p>
    <w:p w14:paraId="10E806AF" w14:textId="77777777" w:rsidR="00830871" w:rsidRPr="00B80269" w:rsidRDefault="00830871" w:rsidP="00830871">
      <w:pPr>
        <w:spacing w:before="60" w:line="276" w:lineRule="auto"/>
        <w:ind w:firstLine="709"/>
        <w:jc w:val="both"/>
        <w:rPr>
          <w:rFonts w:ascii="Times New Roman" w:hAnsi="Times New Roman"/>
          <w:b/>
          <w:sz w:val="26"/>
          <w:szCs w:val="26"/>
          <w:lang w:val="nl-NL"/>
        </w:rPr>
      </w:pPr>
      <w:r w:rsidRPr="00B80269">
        <w:rPr>
          <w:rFonts w:ascii="Times New Roman" w:hAnsi="Times New Roman"/>
          <w:b/>
          <w:sz w:val="26"/>
          <w:szCs w:val="26"/>
          <w:lang w:val="nl-NL"/>
        </w:rPr>
        <w:t>II. MỘT SỐ TỒN TẠI, HẠN CHẾ</w:t>
      </w:r>
    </w:p>
    <w:p w14:paraId="45E84633" w14:textId="78EDBB43" w:rsidR="002B1C6D" w:rsidRPr="00B80269" w:rsidRDefault="00830871" w:rsidP="00830871">
      <w:pPr>
        <w:spacing w:before="60" w:line="276" w:lineRule="auto"/>
        <w:ind w:firstLine="709"/>
        <w:jc w:val="both"/>
        <w:rPr>
          <w:rFonts w:ascii="Times New Roman" w:hAnsi="Times New Roman"/>
          <w:b/>
          <w:lang w:val="nl-NL"/>
        </w:rPr>
      </w:pPr>
      <w:r w:rsidRPr="00B80269">
        <w:rPr>
          <w:rFonts w:ascii="Times New Roman" w:hAnsi="Times New Roman"/>
          <w:b/>
          <w:lang w:val="nl-NL"/>
        </w:rPr>
        <w:t>1. Tồn tại, hạn chế</w:t>
      </w:r>
    </w:p>
    <w:p w14:paraId="6B5BD972" w14:textId="77777777" w:rsidR="00562514" w:rsidRPr="00B80269" w:rsidRDefault="00830871" w:rsidP="00830871">
      <w:pPr>
        <w:spacing w:before="60" w:line="276" w:lineRule="auto"/>
        <w:ind w:firstLine="709"/>
        <w:jc w:val="both"/>
        <w:rPr>
          <w:rFonts w:ascii="Times New Roman" w:hAnsi="Times New Roman"/>
          <w:lang w:val="nl-NL"/>
        </w:rPr>
      </w:pPr>
      <w:r w:rsidRPr="00B80269">
        <w:rPr>
          <w:rFonts w:ascii="Times New Roman" w:hAnsi="Times New Roman"/>
          <w:lang w:val="nl-NL"/>
        </w:rPr>
        <w:tab/>
      </w:r>
      <w:r w:rsidR="00F85C15" w:rsidRPr="00B80269">
        <w:rPr>
          <w:rFonts w:ascii="Times New Roman" w:hAnsi="Times New Roman"/>
          <w:lang w:val="nl-NL"/>
        </w:rPr>
        <w:t>- Sản xuất nông nghiệp</w:t>
      </w:r>
      <w:r w:rsidR="00F85C15" w:rsidRPr="00B80269">
        <w:rPr>
          <w:rFonts w:ascii="Times New Roman" w:hAnsi="Times New Roman"/>
        </w:rPr>
        <w:t xml:space="preserve"> đang còn gặp nhiều khó khăn, </w:t>
      </w:r>
      <w:r w:rsidR="00F85C15" w:rsidRPr="00B80269">
        <w:rPr>
          <w:rFonts w:ascii="Times New Roman" w:hAnsi="Times New Roman"/>
          <w:iCs/>
          <w:lang w:val="nl-NL"/>
        </w:rPr>
        <w:t>dịch bệnh trên cây trồng, vật nuôi đang có diễn biến phức tạp</w:t>
      </w:r>
      <w:r w:rsidR="00AB4772" w:rsidRPr="00B80269">
        <w:rPr>
          <w:rFonts w:ascii="Times New Roman" w:hAnsi="Times New Roman"/>
          <w:iCs/>
          <w:lang w:val="nl-NL"/>
        </w:rPr>
        <w:t xml:space="preserve">. </w:t>
      </w:r>
      <w:r w:rsidR="00AB4772" w:rsidRPr="00B80269">
        <w:rPr>
          <w:rFonts w:ascii="Times New Roman" w:hAnsi="Times New Roman"/>
          <w:lang w:val="es-ES_tradnl"/>
        </w:rPr>
        <w:t>Giá cả vật tư nông nghiệp, nhất là phân bón duy trì ở mức cao, chi phí đầu vào tăng cao ảnh hưởng rất lớn đến khả năng và tâm lý đầu tư sản xuất của người dân.</w:t>
      </w:r>
      <w:r w:rsidR="00AB4772" w:rsidRPr="00B80269">
        <w:rPr>
          <w:rFonts w:ascii="Times New Roman" w:hAnsi="Times New Roman"/>
        </w:rPr>
        <w:t xml:space="preserve"> Nguồn nước cấp tại các vùng nuôi trồng thủy sản tập trung tiềm ẩn các loại virus gây bệnh nguy hiểm trên tôm như: Bệnh đốm trắng, hoại tử gan tụy</w:t>
      </w:r>
      <w:r w:rsidR="00AB4772" w:rsidRPr="00B80269">
        <w:rPr>
          <w:rFonts w:ascii="Times New Roman" w:hAnsi="Times New Roman"/>
          <w:lang w:val="nl-NL"/>
        </w:rPr>
        <w:t>...</w:t>
      </w:r>
    </w:p>
    <w:p w14:paraId="65635350" w14:textId="37B1DB21" w:rsidR="00B94DAC" w:rsidRPr="00B80269" w:rsidRDefault="00562514" w:rsidP="00B94DAC">
      <w:pPr>
        <w:spacing w:before="60" w:line="276" w:lineRule="auto"/>
        <w:ind w:firstLine="709"/>
        <w:jc w:val="both"/>
        <w:rPr>
          <w:rFonts w:ascii="Times New Roman" w:hAnsi="Times New Roman"/>
        </w:rPr>
      </w:pPr>
      <w:r w:rsidRPr="00B80269">
        <w:rPr>
          <w:rFonts w:ascii="Times New Roman" w:hAnsi="Times New Roman"/>
        </w:rPr>
        <w:t xml:space="preserve">- </w:t>
      </w:r>
      <w:r w:rsidR="00D3008A" w:rsidRPr="00B80269">
        <w:rPr>
          <w:rFonts w:ascii="Times New Roman" w:hAnsi="Times New Roman"/>
        </w:rPr>
        <w:t xml:space="preserve">Tiến độ và khối lượng thực hiện một số chỉ tiêu xây dựng huyện nông thôn mới chưa đạt yêu cầu; một số xã phấn đấu đạt chuẩn nông thôn mới nâng cao, kiểu mẫu còn hạn chế, nhất là đối với một số tiêu chí: Giao thông, trường học, môi trường, khu dân cư đạt chuẩn... Ý tưởng sản phẩm đăng ký thực hiện chương trình OCOP chưa nhiều. </w:t>
      </w:r>
      <w:r w:rsidR="00D3008A" w:rsidRPr="00B80269">
        <w:rPr>
          <w:rFonts w:ascii="Times New Roman" w:hAnsi="Times New Roman"/>
          <w:lang w:val="vi-VN"/>
        </w:rPr>
        <w:t>C</w:t>
      </w:r>
      <w:r w:rsidR="00D3008A" w:rsidRPr="00B80269">
        <w:rPr>
          <w:rFonts w:ascii="Times New Roman" w:hAnsi="Times New Roman"/>
        </w:rPr>
        <w:t>ác tua tuyến tham quan khu dân cư mẫu, các điểm nhấn gắn với du lịch nông thôn mới</w:t>
      </w:r>
      <w:r w:rsidR="00D3008A" w:rsidRPr="00B80269">
        <w:rPr>
          <w:rFonts w:ascii="Times New Roman" w:hAnsi="Times New Roman"/>
          <w:lang w:val="vi-VN"/>
        </w:rPr>
        <w:t xml:space="preserve"> còn hạn chế</w:t>
      </w:r>
      <w:r w:rsidR="00D3008A" w:rsidRPr="00B80269">
        <w:rPr>
          <w:rFonts w:ascii="Times New Roman" w:hAnsi="Times New Roman"/>
        </w:rPr>
        <w:t>.</w:t>
      </w:r>
    </w:p>
    <w:p w14:paraId="366207C5" w14:textId="4F4EFB01" w:rsidR="00D3008A" w:rsidRPr="00B80269" w:rsidRDefault="00D3008A" w:rsidP="00D3008A">
      <w:pPr>
        <w:spacing w:before="60" w:line="276" w:lineRule="auto"/>
        <w:ind w:firstLine="709"/>
        <w:jc w:val="both"/>
        <w:rPr>
          <w:rFonts w:ascii="Times New Roman" w:hAnsi="Times New Roman"/>
          <w:bCs/>
          <w:kern w:val="28"/>
          <w:lang w:val="nl-NL"/>
        </w:rPr>
      </w:pPr>
      <w:r w:rsidRPr="00B80269">
        <w:rPr>
          <w:rFonts w:ascii="Times New Roman" w:hAnsi="Times New Roman"/>
        </w:rPr>
        <w:t xml:space="preserve">- </w:t>
      </w:r>
      <w:r w:rsidRPr="00B80269">
        <w:rPr>
          <w:rFonts w:ascii="Times New Roman" w:hAnsi="Times New Roman"/>
          <w:bCs/>
          <w:kern w:val="28"/>
          <w:lang w:val="nl-NL"/>
        </w:rPr>
        <w:t>Kết quả triển khai chương trình làm đường GTNT, KMNĐ theo cơ chế hỗ trợ xi măng còn chậm</w:t>
      </w:r>
      <w:r w:rsidRPr="00B80269">
        <w:rPr>
          <w:rFonts w:ascii="Times New Roman" w:hAnsi="Times New Roman"/>
          <w:bCs/>
          <w:i/>
          <w:kern w:val="28"/>
          <w:lang w:val="nl-NL"/>
        </w:rPr>
        <w:t xml:space="preserve">. </w:t>
      </w:r>
      <w:r w:rsidR="00B94DAC" w:rsidRPr="00B80269">
        <w:rPr>
          <w:rFonts w:ascii="Times New Roman" w:hAnsi="Times New Roman"/>
          <w:bCs/>
          <w:kern w:val="28"/>
          <w:lang w:val="nl-NL"/>
        </w:rPr>
        <w:t xml:space="preserve">Công tác triển khai lập quy hoạch và điều chỉnh quy hoạch còn chậm. </w:t>
      </w:r>
      <w:r w:rsidR="00B94DAC" w:rsidRPr="00B80269">
        <w:rPr>
          <w:rFonts w:ascii="Times New Roman" w:hAnsi="Times New Roman"/>
          <w:iCs/>
        </w:rPr>
        <w:t>Tiến độ thực hiện, giải ngân các dự án đầu tư công chưa đạt yêu cầu</w:t>
      </w:r>
      <w:r w:rsidRPr="00B80269">
        <w:rPr>
          <w:rFonts w:ascii="Times New Roman" w:hAnsi="Times New Roman"/>
          <w:iCs/>
        </w:rPr>
        <w:t>.</w:t>
      </w:r>
    </w:p>
    <w:p w14:paraId="6E1C5CFF" w14:textId="2C49A04F" w:rsidR="003C701A" w:rsidRDefault="00F85C15" w:rsidP="003C701A">
      <w:pPr>
        <w:spacing w:before="60" w:after="60" w:line="276" w:lineRule="auto"/>
        <w:ind w:firstLine="720"/>
        <w:jc w:val="both"/>
        <w:rPr>
          <w:rFonts w:ascii="Times New Roman" w:hAnsi="Times New Roman"/>
          <w:lang w:val="nl-NL"/>
        </w:rPr>
      </w:pPr>
      <w:r w:rsidRPr="00B80269">
        <w:rPr>
          <w:rFonts w:ascii="Times New Roman" w:hAnsi="Times New Roman"/>
        </w:rPr>
        <w:t xml:space="preserve"> </w:t>
      </w:r>
      <w:r w:rsidR="003C701A" w:rsidRPr="00B80269">
        <w:rPr>
          <w:rFonts w:ascii="Times New Roman" w:hAnsi="Times New Roman"/>
        </w:rPr>
        <w:t xml:space="preserve">- </w:t>
      </w:r>
      <w:r w:rsidR="003C701A" w:rsidRPr="00B80269">
        <w:rPr>
          <w:rFonts w:ascii="Times New Roman" w:hAnsi="Times New Roman"/>
          <w:lang w:val="nl-NL"/>
        </w:rPr>
        <w:t>Tiến độ xử lý, giải quyết tồn đọng đất đai chưa đáp ứng yêu cầu, nhất là cấp đổi, cấp giấy CNQSD đất lần đầu; thực hiện kế hoạch sử dụng đất đối với việc giao đất ở còn chậm. Việc thu gom, vận chuyển, xử lý rác thải vẫn còn tình trạng chưa đáp ứng yêu cầu; công tác GPMB và bàn giao mặt bằng dự án còn chậm, ảnh hưởng đến việc thu hút đầu tư và tiến độ xây dựng các công trình trọng điểm của huyện.</w:t>
      </w:r>
    </w:p>
    <w:p w14:paraId="1F97CCA5" w14:textId="71561CC6" w:rsidR="00981883" w:rsidRPr="00981883" w:rsidRDefault="00981883" w:rsidP="003C701A">
      <w:pPr>
        <w:spacing w:before="60" w:after="60" w:line="276" w:lineRule="auto"/>
        <w:ind w:firstLine="720"/>
        <w:jc w:val="both"/>
        <w:rPr>
          <w:rFonts w:ascii="Times New Roman" w:hAnsi="Times New Roman"/>
          <w:lang w:val="nl-NL"/>
        </w:rPr>
      </w:pPr>
      <w:r w:rsidRPr="00981883">
        <w:rPr>
          <w:rFonts w:ascii="Times New Roman" w:hAnsi="Times New Roman"/>
          <w:lang w:val="nl-NL"/>
        </w:rPr>
        <w:t xml:space="preserve">- </w:t>
      </w:r>
      <w:r w:rsidRPr="00981883">
        <w:rPr>
          <w:rFonts w:ascii="Times New Roman" w:hAnsi="Times New Roman"/>
          <w:color w:val="000000"/>
        </w:rPr>
        <w:t>Thu ngân sách ở các địa phương đang còn khó khăn, cơ cấu nguồn thu thực tế không đảm bảo theo dự toán</w:t>
      </w:r>
      <w:r w:rsidR="00C41C25">
        <w:rPr>
          <w:rFonts w:ascii="Times New Roman" w:hAnsi="Times New Roman"/>
          <w:color w:val="000000"/>
        </w:rPr>
        <w:t xml:space="preserve"> </w:t>
      </w:r>
      <w:r w:rsidRPr="00981883">
        <w:rPr>
          <w:rFonts w:ascii="Times New Roman" w:hAnsi="Times New Roman"/>
          <w:color w:val="000000"/>
        </w:rPr>
        <w:t>nên việc điều hành ngân sách gặp khá nhiều áp lực</w:t>
      </w:r>
      <w:r w:rsidRPr="00981883">
        <w:rPr>
          <w:rFonts w:ascii="Times New Roman" w:hAnsi="Times New Roman"/>
          <w:lang w:val="nl-NL"/>
        </w:rPr>
        <w:t>.</w:t>
      </w:r>
    </w:p>
    <w:p w14:paraId="068937E0" w14:textId="77777777" w:rsidR="0035244D" w:rsidRPr="00B80269" w:rsidRDefault="003C701A" w:rsidP="00830871">
      <w:pPr>
        <w:spacing w:before="60" w:line="276" w:lineRule="auto"/>
        <w:ind w:firstLine="709"/>
        <w:jc w:val="both"/>
        <w:rPr>
          <w:rFonts w:ascii="Times New Roman" w:hAnsi="Times New Roman"/>
        </w:rPr>
      </w:pPr>
      <w:r w:rsidRPr="00B80269">
        <w:rPr>
          <w:rFonts w:ascii="Times New Roman" w:hAnsi="Times New Roman"/>
        </w:rPr>
        <w:t>- Một số địa phương việc thực hiện đánh giá xét duyệt mức độ khuyết tật đối với đối tượng hưởng mới và đối tượng đã phục hồi sức khỏe thực hiện còn chậm; việc đánh giá mức độ khuyết tật đối với một số bệnh nan y như: bệnh tim, ung thư…</w:t>
      </w:r>
      <w:r w:rsidR="0035244D" w:rsidRPr="00B80269">
        <w:rPr>
          <w:rFonts w:ascii="Times New Roman" w:hAnsi="Times New Roman"/>
        </w:rPr>
        <w:t>còn chưa đúng ở một số địa phương. Việc xác định lại mức độ khuyết tật cho các đối tượng đã hưởng chế độ trợ giúp xã hội nay đã phục hồi sức khỏe thiếu quyết liệt ở một số địa phương.</w:t>
      </w:r>
    </w:p>
    <w:p w14:paraId="1F0AF90E" w14:textId="5C435034" w:rsidR="0035244D" w:rsidRPr="00B80269" w:rsidRDefault="0035244D" w:rsidP="0035244D">
      <w:pPr>
        <w:spacing w:before="60" w:line="288" w:lineRule="auto"/>
        <w:ind w:firstLine="720"/>
        <w:jc w:val="both"/>
        <w:rPr>
          <w:rFonts w:ascii="Times New Roman" w:hAnsi="Times New Roman"/>
        </w:rPr>
      </w:pPr>
      <w:r w:rsidRPr="00B80269">
        <w:rPr>
          <w:rFonts w:ascii="Times New Roman" w:hAnsi="Times New Roman"/>
        </w:rPr>
        <w:lastRenderedPageBreak/>
        <w:t>- Việc phổ biến pháp luật chưa được thường xuyên. Công tác chứng thực, hộ tịch của một số công chức tư pháp hộ tịch tại một số địa phương còn hạn chế. Công tác phổ biến, giáo dục pháp luật về tiếp công dân, giải quyết khiếu nại, tố cáo, kiến nghị, phản ánh chưa được thường xuyên; vẫn còn tình trạng người dân vượt cấp trong tiếp dân, gửi đơn thư.</w:t>
      </w:r>
    </w:p>
    <w:p w14:paraId="27D1BE21" w14:textId="77777777" w:rsidR="0035244D" w:rsidRPr="00B80269" w:rsidRDefault="0035244D" w:rsidP="0035244D">
      <w:pPr>
        <w:spacing w:before="60" w:after="60" w:line="276" w:lineRule="auto"/>
        <w:ind w:firstLine="720"/>
        <w:jc w:val="both"/>
        <w:rPr>
          <w:rFonts w:ascii="Times New Roman" w:hAnsi="Times New Roman"/>
        </w:rPr>
      </w:pPr>
      <w:r w:rsidRPr="00B80269">
        <w:rPr>
          <w:rFonts w:ascii="Times New Roman" w:hAnsi="Times New Roman"/>
        </w:rPr>
        <w:t xml:space="preserve">- </w:t>
      </w:r>
      <w:r w:rsidRPr="00B80269">
        <w:rPr>
          <w:rFonts w:ascii="Times New Roman" w:hAnsi="Times New Roman"/>
          <w:lang w:val="nl-NL"/>
        </w:rPr>
        <w:t xml:space="preserve">Thực hiện cải cách hành chính chưa có tính đột phá, chưa đáp ứng được yêu cầu phát triển kinh tế - xã hội của huyện nhà. </w:t>
      </w:r>
      <w:r w:rsidRPr="00B80269">
        <w:rPr>
          <w:rFonts w:ascii="Times New Roman" w:hAnsi="Times New Roman"/>
        </w:rPr>
        <w:t>Một số địa phương chưa quan tâm trong công tác quản lý nhà nước về tôn giáo.</w:t>
      </w:r>
    </w:p>
    <w:p w14:paraId="23B5916C" w14:textId="77777777" w:rsidR="00F4573B" w:rsidRPr="00B80269" w:rsidRDefault="00F4573B" w:rsidP="00F4573B">
      <w:pPr>
        <w:spacing w:before="60" w:line="276" w:lineRule="auto"/>
        <w:ind w:firstLine="709"/>
        <w:jc w:val="both"/>
        <w:rPr>
          <w:rFonts w:ascii="Times New Roman" w:hAnsi="Times New Roman"/>
          <w:b/>
          <w:bCs/>
        </w:rPr>
      </w:pPr>
      <w:r w:rsidRPr="00B80269">
        <w:rPr>
          <w:rFonts w:ascii="Times New Roman" w:hAnsi="Times New Roman"/>
          <w:b/>
          <w:bCs/>
        </w:rPr>
        <w:t>2. Nguyên nhân</w:t>
      </w:r>
    </w:p>
    <w:p w14:paraId="0798970F" w14:textId="77777777" w:rsidR="00F4573B" w:rsidRPr="00B80269" w:rsidRDefault="00F4573B" w:rsidP="00F4573B">
      <w:pPr>
        <w:spacing w:before="60" w:line="276" w:lineRule="auto"/>
        <w:ind w:firstLine="709"/>
        <w:jc w:val="both"/>
        <w:rPr>
          <w:rFonts w:ascii="Times New Roman" w:hAnsi="Times New Roman"/>
        </w:rPr>
      </w:pPr>
      <w:r w:rsidRPr="00B80269">
        <w:rPr>
          <w:rFonts w:ascii="Times New Roman" w:hAnsi="Times New Roman"/>
        </w:rPr>
        <w:t>a) Nguyên nhân khách quan</w:t>
      </w:r>
    </w:p>
    <w:p w14:paraId="27798674" w14:textId="77777777" w:rsidR="003C0672" w:rsidRPr="00B80269" w:rsidRDefault="003C0672" w:rsidP="003C0672">
      <w:pPr>
        <w:spacing w:before="60" w:after="60" w:line="276" w:lineRule="auto"/>
        <w:ind w:firstLine="709"/>
        <w:contextualSpacing/>
        <w:jc w:val="both"/>
        <w:rPr>
          <w:rFonts w:ascii="Times New Roman" w:hAnsi="Times New Roman"/>
        </w:rPr>
      </w:pPr>
      <w:r w:rsidRPr="00B80269">
        <w:rPr>
          <w:rFonts w:ascii="Times New Roman" w:hAnsi="Times New Roman"/>
          <w:shd w:val="clear" w:color="auto" w:fill="FFFFFF"/>
          <w:lang w:val="nl-NL"/>
        </w:rPr>
        <w:t xml:space="preserve">- Sản xuất nông nghiệp chịu ảnh hưởng của thời tiết, </w:t>
      </w:r>
      <w:r w:rsidRPr="00B80269">
        <w:rPr>
          <w:rFonts w:ascii="Times New Roman" w:hAnsi="Times New Roman"/>
          <w:shd w:val="clear" w:color="auto" w:fill="FFFFFF"/>
          <w:lang w:val="vi-VN"/>
        </w:rPr>
        <w:t>dịch bệnh</w:t>
      </w:r>
      <w:r w:rsidRPr="00B80269">
        <w:rPr>
          <w:rFonts w:ascii="Times New Roman" w:hAnsi="Times New Roman"/>
          <w:shd w:val="clear" w:color="auto" w:fill="FFFFFF"/>
          <w:lang w:val="nl-NL"/>
        </w:rPr>
        <w:t xml:space="preserve">; giá các loại phân bón, vật tư đầu vào tăng cao </w:t>
      </w:r>
      <w:r w:rsidRPr="00B80269">
        <w:rPr>
          <w:rFonts w:ascii="Times New Roman" w:hAnsi="Times New Roman"/>
          <w:lang w:val="es-ES_tradnl"/>
        </w:rPr>
        <w:t xml:space="preserve">ảnh hưởng rất lớn đến sản xuất của người dân và </w:t>
      </w:r>
      <w:r w:rsidRPr="00B80269">
        <w:rPr>
          <w:rFonts w:ascii="Times New Roman" w:hAnsi="Times New Roman"/>
        </w:rPr>
        <w:t>tăng trưởng ngành nông nghiệp.</w:t>
      </w:r>
    </w:p>
    <w:p w14:paraId="1D68C19F" w14:textId="12E4DAEB" w:rsidR="0035244D" w:rsidRPr="00B80269" w:rsidRDefault="003C0672" w:rsidP="003C0672">
      <w:pPr>
        <w:spacing w:before="60" w:line="288" w:lineRule="auto"/>
        <w:ind w:firstLine="720"/>
        <w:jc w:val="both"/>
        <w:rPr>
          <w:rFonts w:ascii="Times New Roman" w:hAnsi="Times New Roman"/>
          <w:bCs/>
        </w:rPr>
      </w:pPr>
      <w:r w:rsidRPr="00B80269">
        <w:rPr>
          <w:rFonts w:ascii="Times New Roman" w:hAnsi="Times New Roman"/>
        </w:rPr>
        <w:t xml:space="preserve">- Tỉnh chậm ban hành </w:t>
      </w:r>
      <w:r w:rsidRPr="00B80269">
        <w:rPr>
          <w:rFonts w:ascii="Times New Roman" w:hAnsi="Times New Roman"/>
          <w:bCs/>
        </w:rPr>
        <w:t xml:space="preserve">bộ tiêu chí mới áp dụng trên địa bàn Hà Tĩnh về xã đạt chuẩn nông thôn mới, nông thôn mới nâng cao, nông thôn mới kiểu mẫu; huyện đạt chuẩn nông thôn mới; khu dân cư nông thôn mới kiểu mẫu </w:t>
      </w:r>
      <w:r w:rsidRPr="00B80269">
        <w:rPr>
          <w:rFonts w:ascii="Times New Roman" w:hAnsi="Times New Roman"/>
          <w:bCs/>
          <w:i/>
        </w:rPr>
        <w:t>(ngày 10/12/2022 tỉnh mới ban hành)</w:t>
      </w:r>
      <w:r w:rsidRPr="00B80269">
        <w:rPr>
          <w:rFonts w:ascii="Times New Roman" w:hAnsi="Times New Roman"/>
          <w:bCs/>
        </w:rPr>
        <w:t>.</w:t>
      </w:r>
    </w:p>
    <w:p w14:paraId="70AF3259" w14:textId="297AB13C" w:rsidR="00372A39" w:rsidRPr="00B80269" w:rsidRDefault="00372A39" w:rsidP="003C0672">
      <w:pPr>
        <w:spacing w:before="60" w:line="288" w:lineRule="auto"/>
        <w:ind w:firstLine="720"/>
        <w:jc w:val="both"/>
        <w:rPr>
          <w:rFonts w:ascii="Times New Roman" w:hAnsi="Times New Roman"/>
        </w:rPr>
      </w:pPr>
      <w:r w:rsidRPr="00B80269">
        <w:rPr>
          <w:rFonts w:ascii="Times New Roman" w:hAnsi="Times New Roman"/>
          <w:color w:val="000000"/>
        </w:rPr>
        <w:t>- Công tác giải phóng mặt bằng gặp nhiều trở ngại, vướng mắc, mất nhiều</w:t>
      </w:r>
      <w:r w:rsidRPr="00B80269">
        <w:rPr>
          <w:rFonts w:ascii="Times New Roman" w:hAnsi="Times New Roman"/>
          <w:color w:val="000000"/>
        </w:rPr>
        <w:br/>
        <w:t>thời gian, nên làm chậm tiến độ của hầu hết các dự án.</w:t>
      </w:r>
    </w:p>
    <w:p w14:paraId="333447CD" w14:textId="77777777" w:rsidR="002139D5" w:rsidRPr="00B80269" w:rsidRDefault="002139D5" w:rsidP="002139D5">
      <w:pPr>
        <w:pStyle w:val="Heading4"/>
        <w:spacing w:before="60" w:after="60" w:line="276" w:lineRule="auto"/>
        <w:ind w:firstLine="720"/>
        <w:rPr>
          <w:rFonts w:ascii="Times New Roman" w:hAnsi="Times New Roman"/>
          <w:b w:val="0"/>
          <w:sz w:val="28"/>
          <w:szCs w:val="28"/>
        </w:rPr>
      </w:pPr>
      <w:r w:rsidRPr="00B80269">
        <w:rPr>
          <w:rFonts w:ascii="Times New Roman" w:hAnsi="Times New Roman"/>
          <w:b w:val="0"/>
          <w:sz w:val="28"/>
          <w:szCs w:val="28"/>
        </w:rPr>
        <w:t>2.2. Nguyên nhân chủ quan</w:t>
      </w:r>
    </w:p>
    <w:p w14:paraId="780D8434" w14:textId="77777777" w:rsidR="00734F51" w:rsidRPr="00B80269" w:rsidRDefault="00734F51" w:rsidP="00734F51">
      <w:pPr>
        <w:spacing w:before="60" w:after="60" w:line="276" w:lineRule="auto"/>
        <w:ind w:firstLine="709"/>
        <w:jc w:val="both"/>
        <w:rPr>
          <w:rFonts w:ascii="Times New Roman" w:hAnsi="Times New Roman"/>
          <w:lang w:val="nl-NL"/>
        </w:rPr>
      </w:pPr>
      <w:r w:rsidRPr="00B80269">
        <w:rPr>
          <w:rFonts w:ascii="Times New Roman" w:hAnsi="Times New Roman"/>
          <w:lang w:val="nl-NL"/>
        </w:rPr>
        <w:t xml:space="preserve">- Việc ứng dụng </w:t>
      </w:r>
      <w:r w:rsidRPr="00B80269">
        <w:rPr>
          <w:rFonts w:ascii="Times New Roman" w:hAnsi="Times New Roman"/>
          <w:lang w:val="vi-VN"/>
        </w:rPr>
        <w:t>các</w:t>
      </w:r>
      <w:r w:rsidRPr="00B80269">
        <w:rPr>
          <w:rFonts w:ascii="Times New Roman" w:hAnsi="Times New Roman"/>
          <w:lang w:val="nl-NL"/>
        </w:rPr>
        <w:t xml:space="preserve"> tiến bộ khoa học, kỹ thuật, triển khai nhân rộng các mô hình sản xuất, các loại giống cây trồng mới cho hiệu quả kinh tế cao trên địa bàn </w:t>
      </w:r>
      <w:r w:rsidRPr="00B80269">
        <w:rPr>
          <w:rFonts w:ascii="Times New Roman" w:hAnsi="Times New Roman"/>
          <w:lang w:val="vi-VN"/>
        </w:rPr>
        <w:t>thiếu quyết liệt</w:t>
      </w:r>
      <w:r w:rsidRPr="00B80269">
        <w:rPr>
          <w:rFonts w:ascii="Times New Roman" w:hAnsi="Times New Roman"/>
          <w:lang w:val="nl-NL"/>
        </w:rPr>
        <w:t>. Sự liên kết giữa các tổ chức, cá nhân trong sản xuất nông nghiệp còn khó khăn.</w:t>
      </w:r>
    </w:p>
    <w:p w14:paraId="5335E22A" w14:textId="0BBAC826" w:rsidR="00830871" w:rsidRPr="00B80269" w:rsidRDefault="00801256" w:rsidP="003C291D">
      <w:pPr>
        <w:spacing w:before="60" w:line="276" w:lineRule="auto"/>
        <w:ind w:firstLine="709"/>
        <w:jc w:val="both"/>
        <w:rPr>
          <w:rFonts w:ascii="Times New Roman" w:hAnsi="Times New Roman"/>
          <w:color w:val="000000"/>
        </w:rPr>
      </w:pPr>
      <w:r w:rsidRPr="00B80269">
        <w:rPr>
          <w:rFonts w:ascii="Times New Roman" w:hAnsi="Times New Roman"/>
        </w:rPr>
        <w:t>- C</w:t>
      </w:r>
      <w:r w:rsidRPr="00B80269">
        <w:rPr>
          <w:rFonts w:ascii="Times New Roman" w:hAnsi="Times New Roman"/>
          <w:color w:val="000000"/>
        </w:rPr>
        <w:t>ông</w:t>
      </w:r>
      <w:r w:rsidR="003C291D" w:rsidRPr="00B80269">
        <w:rPr>
          <w:rFonts w:ascii="Times New Roman" w:hAnsi="Times New Roman"/>
          <w:color w:val="000000"/>
        </w:rPr>
        <w:t xml:space="preserve"> </w:t>
      </w:r>
      <w:r w:rsidRPr="00B80269">
        <w:rPr>
          <w:rFonts w:ascii="Times New Roman" w:hAnsi="Times New Roman"/>
          <w:color w:val="000000"/>
        </w:rPr>
        <w:t>tác chỉ đạo điều hành, tổ chức thực hiện nhiệm vụ của</w:t>
      </w:r>
      <w:r w:rsidR="003C291D" w:rsidRPr="00B80269">
        <w:rPr>
          <w:rFonts w:ascii="Times New Roman" w:hAnsi="Times New Roman"/>
          <w:color w:val="000000"/>
        </w:rPr>
        <w:t xml:space="preserve"> </w:t>
      </w:r>
      <w:r w:rsidRPr="00B80269">
        <w:rPr>
          <w:rFonts w:ascii="Times New Roman" w:hAnsi="Times New Roman"/>
          <w:color w:val="000000"/>
        </w:rPr>
        <w:t>một số cơ quan, đơn vị, địa phương thiếu quyết liệt, còn tâm lý né tránh, sợ trách</w:t>
      </w:r>
      <w:r w:rsidR="003C291D" w:rsidRPr="00B80269">
        <w:rPr>
          <w:rFonts w:ascii="Times New Roman" w:hAnsi="Times New Roman"/>
          <w:color w:val="000000"/>
        </w:rPr>
        <w:t xml:space="preserve"> </w:t>
      </w:r>
      <w:r w:rsidRPr="00B80269">
        <w:rPr>
          <w:rFonts w:ascii="Times New Roman" w:hAnsi="Times New Roman"/>
          <w:color w:val="000000"/>
        </w:rPr>
        <w:t>nhiệm trong triển khai công vụ.</w:t>
      </w:r>
    </w:p>
    <w:p w14:paraId="6140B95D" w14:textId="22FFAAD1" w:rsidR="00801256" w:rsidRPr="00B80269" w:rsidRDefault="00801256" w:rsidP="00801256">
      <w:pPr>
        <w:spacing w:before="60" w:line="276" w:lineRule="auto"/>
        <w:ind w:firstLine="709"/>
        <w:jc w:val="both"/>
        <w:rPr>
          <w:rFonts w:ascii="Times New Roman" w:hAnsi="Times New Roman"/>
        </w:rPr>
      </w:pPr>
      <w:r w:rsidRPr="00B80269">
        <w:rPr>
          <w:rFonts w:ascii="Times New Roman" w:hAnsi="Times New Roman"/>
        </w:rPr>
        <w:t xml:space="preserve">- Một số địa phương, đơn vị </w:t>
      </w:r>
      <w:r w:rsidRPr="00B80269">
        <w:rPr>
          <w:rFonts w:ascii="Times New Roman" w:hAnsi="Times New Roman"/>
          <w:color w:val="000000"/>
        </w:rPr>
        <w:t xml:space="preserve">chưa quan tâm, thiếu chủ động trong việc tham mưu, giải quyết thủ tục hành chính, thu hút đầu tư, chưa chú trọng đẩy mạnh giải ngân vốn đầu tư công, thực hiện </w:t>
      </w:r>
      <w:r w:rsidR="00734F51" w:rsidRPr="00B80269">
        <w:rPr>
          <w:rFonts w:ascii="Times New Roman" w:hAnsi="Times New Roman"/>
          <w:color w:val="000000"/>
        </w:rPr>
        <w:t xml:space="preserve">nhiệm vụ xây dựng </w:t>
      </w:r>
      <w:r w:rsidRPr="00B80269">
        <w:rPr>
          <w:rFonts w:ascii="Times New Roman" w:hAnsi="Times New Roman"/>
          <w:color w:val="000000"/>
        </w:rPr>
        <w:t>nông thôn mới.</w:t>
      </w:r>
    </w:p>
    <w:p w14:paraId="522DEA35" w14:textId="5DF15298" w:rsidR="009C6D80" w:rsidRPr="00B80269" w:rsidRDefault="00F4573B">
      <w:pPr>
        <w:widowControl w:val="0"/>
        <w:spacing w:before="60" w:after="60" w:line="276" w:lineRule="auto"/>
        <w:ind w:firstLine="709"/>
        <w:jc w:val="both"/>
        <w:rPr>
          <w:rFonts w:ascii="Times New Roman" w:hAnsi="Times New Roman"/>
          <w:b/>
        </w:rPr>
      </w:pPr>
      <w:r w:rsidRPr="00B80269">
        <w:rPr>
          <w:rFonts w:ascii="Times New Roman" w:hAnsi="Times New Roman"/>
          <w:b/>
        </w:rPr>
        <w:t>I</w:t>
      </w:r>
      <w:r w:rsidR="007B2E42" w:rsidRPr="00B80269">
        <w:rPr>
          <w:rFonts w:ascii="Times New Roman" w:hAnsi="Times New Roman"/>
          <w:b/>
        </w:rPr>
        <w:t xml:space="preserve">II. </w:t>
      </w:r>
      <w:r w:rsidRPr="00B80269">
        <w:rPr>
          <w:rFonts w:ascii="Times New Roman" w:hAnsi="Times New Roman"/>
          <w:b/>
          <w:sz w:val="26"/>
          <w:szCs w:val="26"/>
          <w:lang w:val="en-GB"/>
        </w:rPr>
        <w:t xml:space="preserve">NHIỆM VỤ </w:t>
      </w:r>
      <w:r w:rsidRPr="00B80269">
        <w:rPr>
          <w:rFonts w:ascii="Times New Roman" w:hAnsi="Times New Roman"/>
          <w:b/>
          <w:sz w:val="26"/>
          <w:szCs w:val="26"/>
          <w:lang w:val="nl-NL"/>
        </w:rPr>
        <w:t>VÀ GIẢI PHÁP 6 THÁNG CUỐI NĂM 2023</w:t>
      </w:r>
    </w:p>
    <w:p w14:paraId="612ED12F" w14:textId="14A5EB4A" w:rsidR="00222F2B"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1. Đẩy nhanh tiến độ </w:t>
      </w:r>
      <w:r w:rsidR="00222F2B" w:rsidRPr="00B80269">
        <w:rPr>
          <w:rFonts w:ascii="Times New Roman" w:hAnsi="Times New Roman"/>
        </w:rPr>
        <w:t>thu hoạch vụ Xuân</w:t>
      </w:r>
      <w:r w:rsidR="00DC16B1" w:rsidRPr="00B80269">
        <w:rPr>
          <w:rFonts w:ascii="Times New Roman" w:hAnsi="Times New Roman"/>
        </w:rPr>
        <w:t>; t</w:t>
      </w:r>
      <w:r w:rsidR="00DC16B1" w:rsidRPr="00B80269">
        <w:rPr>
          <w:rFonts w:ascii="Times New Roman" w:hAnsi="Times New Roman"/>
          <w:lang w:val="nl-NL"/>
        </w:rPr>
        <w:t>ập trung chỉ đạo, triển khai đồng bộ</w:t>
      </w:r>
      <w:r w:rsidR="00DC16B1" w:rsidRPr="00B80269">
        <w:rPr>
          <w:rFonts w:ascii="Times New Roman" w:hAnsi="Times New Roman"/>
          <w:lang w:val="vi-VN"/>
        </w:rPr>
        <w:t xml:space="preserve"> </w:t>
      </w:r>
      <w:r w:rsidR="00DC16B1" w:rsidRPr="00B80269">
        <w:rPr>
          <w:rFonts w:ascii="Times New Roman" w:hAnsi="Times New Roman"/>
          <w:lang w:val="de-DE"/>
        </w:rPr>
        <w:t xml:space="preserve">các biện pháp </w:t>
      </w:r>
      <w:r w:rsidR="00DC16B1" w:rsidRPr="00B80269">
        <w:rPr>
          <w:rFonts w:ascii="Times New Roman" w:hAnsi="Times New Roman"/>
          <w:lang w:val="vi-VN"/>
        </w:rPr>
        <w:t xml:space="preserve">phòng chống hạn hán, </w:t>
      </w:r>
      <w:r w:rsidR="00DC16B1" w:rsidRPr="00B80269">
        <w:rPr>
          <w:rFonts w:ascii="Times New Roman" w:hAnsi="Times New Roman"/>
          <w:lang w:val="sq-AL"/>
        </w:rPr>
        <w:t xml:space="preserve">quản lý </w:t>
      </w:r>
      <w:r w:rsidR="00DC16B1" w:rsidRPr="00B80269">
        <w:rPr>
          <w:rFonts w:ascii="Times New Roman" w:hAnsi="Times New Roman"/>
          <w:lang w:val="it-IT"/>
        </w:rPr>
        <w:t>điều tiết nguồn nước tưới hợp lý, tiết kiệm, bảo đảm sản xuất vụ Hè Thu - Mùa thắng lợi</w:t>
      </w:r>
      <w:r w:rsidR="00DC16B1" w:rsidRPr="00B80269">
        <w:rPr>
          <w:rFonts w:ascii="Times New Roman" w:hAnsi="Times New Roman"/>
          <w:lang w:val="nl-NL"/>
        </w:rPr>
        <w:t>. T</w:t>
      </w:r>
      <w:r w:rsidR="00DC16B1" w:rsidRPr="00B80269">
        <w:rPr>
          <w:rFonts w:ascii="Times New Roman" w:hAnsi="Times New Roman"/>
          <w:lang w:val="nl-NL" w:eastAsia="vi-VN"/>
        </w:rPr>
        <w:t>hực hiện đồng bộ các giải pháp để phòng,</w:t>
      </w:r>
      <w:r w:rsidR="006F5760" w:rsidRPr="00B80269">
        <w:rPr>
          <w:rFonts w:ascii="Times New Roman" w:hAnsi="Times New Roman"/>
          <w:lang w:val="nl-NL" w:eastAsia="vi-VN"/>
        </w:rPr>
        <w:t xml:space="preserve"> </w:t>
      </w:r>
      <w:r w:rsidR="00DC16B1" w:rsidRPr="00B80269">
        <w:rPr>
          <w:rFonts w:ascii="Times New Roman" w:hAnsi="Times New Roman"/>
          <w:lang w:val="nl-NL" w:eastAsia="vi-VN"/>
        </w:rPr>
        <w:t>chống dịch bệnh trên cây trồng, vật nuôi, đồng thời triển khai phương án phòng chống lụt bão.</w:t>
      </w:r>
      <w:r w:rsidR="00E17F26" w:rsidRPr="00B80269">
        <w:rPr>
          <w:rFonts w:ascii="Times New Roman" w:hAnsi="Times New Roman"/>
          <w:lang w:val="nl-NL" w:eastAsia="vi-VN"/>
        </w:rPr>
        <w:t xml:space="preserve"> </w:t>
      </w:r>
      <w:r w:rsidR="00E17F26" w:rsidRPr="00B80269">
        <w:rPr>
          <w:rFonts w:ascii="Times New Roman" w:hAnsi="Times New Roman"/>
          <w:color w:val="000000"/>
        </w:rPr>
        <w:t>Chủ động các phương án phòng chống cháy rừng.</w:t>
      </w:r>
    </w:p>
    <w:p w14:paraId="7F5B6F98" w14:textId="1560EA0F" w:rsidR="00E17F26" w:rsidRPr="00B80269" w:rsidRDefault="00DF6CCB" w:rsidP="00E17F26">
      <w:pPr>
        <w:spacing w:before="60" w:after="60" w:line="276" w:lineRule="auto"/>
        <w:ind w:firstLine="709"/>
        <w:jc w:val="both"/>
        <w:rPr>
          <w:rFonts w:ascii="Times New Roman" w:hAnsi="Times New Roman"/>
        </w:rPr>
      </w:pPr>
      <w:r w:rsidRPr="00B80269">
        <w:rPr>
          <w:rFonts w:ascii="Times New Roman" w:hAnsi="Times New Roman"/>
        </w:rPr>
        <w:lastRenderedPageBreak/>
        <w:t>Triển khai thực hiện đề án phát triển kinh tế nông thôn tại các địa phương; t</w:t>
      </w:r>
      <w:r w:rsidR="007B2E42" w:rsidRPr="00B80269">
        <w:rPr>
          <w:rFonts w:ascii="Times New Roman" w:hAnsi="Times New Roman"/>
        </w:rPr>
        <w:t>iếp tục theo dõi, đánh giá, chỉ đạo nhân rộng các mô hình, chuỗi liên kết nông nghiệp theo hướng hữu cơ, tuần hoàn.</w:t>
      </w:r>
      <w:r w:rsidR="00E17F26" w:rsidRPr="00B80269">
        <w:rPr>
          <w:rFonts w:ascii="Times New Roman" w:hAnsi="Times New Roman"/>
        </w:rPr>
        <w:t xml:space="preserve"> </w:t>
      </w:r>
      <w:r w:rsidR="00E17F26" w:rsidRPr="00B80269">
        <w:rPr>
          <w:rFonts w:ascii="Times New Roman" w:hAnsi="Times New Roman"/>
          <w:color w:val="000000"/>
        </w:rPr>
        <w:t>Thực hiện mạnh mẽ, thường xuyên tháng cao điểm cải tạo, chỉnh trang, nâng cao hiệu quả sản xuất vườn hộ.</w:t>
      </w:r>
    </w:p>
    <w:p w14:paraId="150E022B" w14:textId="4B7D6C72" w:rsidR="00F61027" w:rsidRPr="00B80269" w:rsidRDefault="00F61027">
      <w:pPr>
        <w:spacing w:before="60" w:after="60" w:line="276" w:lineRule="auto"/>
        <w:ind w:firstLine="709"/>
        <w:jc w:val="both"/>
        <w:rPr>
          <w:rFonts w:ascii="Times New Roman" w:hAnsi="Times New Roman"/>
        </w:rPr>
      </w:pPr>
      <w:r w:rsidRPr="00B80269">
        <w:rPr>
          <w:rFonts w:ascii="Times New Roman" w:hAnsi="Times New Roman"/>
        </w:rPr>
        <w:t xml:space="preserve">Thực hiện hiệu quả Đề án nuôi trồng, khai thác thủy sản 2023, </w:t>
      </w:r>
      <w:r w:rsidR="00F117FD" w:rsidRPr="00B80269">
        <w:rPr>
          <w:rFonts w:ascii="Times New Roman" w:hAnsi="Times New Roman"/>
        </w:rPr>
        <w:t>p</w:t>
      </w:r>
      <w:r w:rsidR="00F117FD" w:rsidRPr="00B80269">
        <w:rPr>
          <w:rFonts w:ascii="Times New Roman" w:hAnsi="Times New Roman"/>
          <w:lang w:val="pt-BR"/>
        </w:rPr>
        <w:t>hát triển nuôi trồng thủy sản theo hướng sản xuất bền vững, bảo vệ môi trường; khuyến khích nuôi công nghiệp, bán công nghiệp, áp dụng công nghệ cao</w:t>
      </w:r>
      <w:r w:rsidRPr="00B80269">
        <w:rPr>
          <w:rFonts w:ascii="Times New Roman" w:hAnsi="Times New Roman"/>
        </w:rPr>
        <w:t>.</w:t>
      </w:r>
    </w:p>
    <w:p w14:paraId="0A2A1C69" w14:textId="1666B596"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2. Đẩy nhanh tiến độ thực hiện nội dung, tiêu chí để Huyện đạt chuẩn nông thôn mới</w:t>
      </w:r>
      <w:r w:rsidR="0066632A" w:rsidRPr="00B80269">
        <w:rPr>
          <w:rFonts w:ascii="Times New Roman" w:hAnsi="Times New Roman"/>
        </w:rPr>
        <w:t>;</w:t>
      </w:r>
      <w:r w:rsidRPr="00B80269">
        <w:rPr>
          <w:rFonts w:ascii="Times New Roman" w:hAnsi="Times New Roman"/>
        </w:rPr>
        <w:t xml:space="preserve"> </w:t>
      </w:r>
      <w:r w:rsidR="0066632A" w:rsidRPr="00B80269">
        <w:rPr>
          <w:rFonts w:ascii="Times New Roman" w:hAnsi="Times New Roman"/>
        </w:rPr>
        <w:t>c</w:t>
      </w:r>
      <w:r w:rsidR="0066632A" w:rsidRPr="00B80269">
        <w:rPr>
          <w:rFonts w:ascii="Times New Roman" w:hAnsi="Times New Roman"/>
          <w:lang w:val="nl-NL"/>
        </w:rPr>
        <w:t xml:space="preserve">huẩn bị chu đáo các nội dung để Văn phòng Nông thôn mới Trung ương thẩm định Đề án huyện đạt chuẩn nông thôn mới. </w:t>
      </w:r>
      <w:r w:rsidRPr="00B80269">
        <w:rPr>
          <w:rFonts w:ascii="Times New Roman" w:hAnsi="Times New Roman"/>
        </w:rPr>
        <w:t>Chỉ đạo, hướng dẫn các xã tập trung thực hiện hoàn thành và nâng cấp mức độ đạt chuẩn các tiêu chí theo Bộ tiêu chí xã NTM, xã NTM nâng cao và xã NTM kiểu mẫu theo Khung kế hoạch được phê duyệt</w:t>
      </w:r>
      <w:r w:rsidR="00F85176" w:rsidRPr="00B80269">
        <w:rPr>
          <w:rFonts w:ascii="Times New Roman" w:hAnsi="Times New Roman"/>
        </w:rPr>
        <w:t>. Đẩy mạnh phát triển làng nghề, ngành nghề nông thôn, sản phẩm đặc sản gắn với Chương trình OCOP;</w:t>
      </w:r>
      <w:r w:rsidRPr="00B80269">
        <w:rPr>
          <w:rFonts w:ascii="Times New Roman" w:hAnsi="Times New Roman"/>
        </w:rPr>
        <w:t xml:space="preserve"> </w:t>
      </w:r>
      <w:r w:rsidR="00F85176" w:rsidRPr="00B80269">
        <w:rPr>
          <w:rFonts w:ascii="Times New Roman" w:hAnsi="Times New Roman"/>
        </w:rPr>
        <w:t>quản lý chặt chẽ sản phẩm OCOP, tăng cường công tác kiểm tra, kiểm soát nhằm nâng cao sức cạnh tranh và tính bền vững của sản phẩm</w:t>
      </w:r>
      <w:r w:rsidRPr="00B80269">
        <w:rPr>
          <w:rFonts w:ascii="Times New Roman" w:hAnsi="Times New Roman"/>
        </w:rPr>
        <w:t>.</w:t>
      </w:r>
    </w:p>
    <w:p w14:paraId="709C198F" w14:textId="7BB7AAB0" w:rsidR="00F02F50" w:rsidRPr="00B80269" w:rsidRDefault="00BF3365" w:rsidP="00F02F50">
      <w:pPr>
        <w:spacing w:before="60" w:after="60" w:line="276" w:lineRule="auto"/>
        <w:ind w:firstLine="709"/>
        <w:jc w:val="both"/>
        <w:rPr>
          <w:rFonts w:ascii="Times New Roman" w:hAnsi="Times New Roman"/>
        </w:rPr>
      </w:pPr>
      <w:r w:rsidRPr="00B80269">
        <w:rPr>
          <w:rFonts w:ascii="Times New Roman" w:hAnsi="Times New Roman"/>
        </w:rPr>
        <w:t xml:space="preserve">3. </w:t>
      </w:r>
      <w:r w:rsidR="00F02F50" w:rsidRPr="00B80269">
        <w:rPr>
          <w:rFonts w:ascii="Times New Roman" w:hAnsi="Times New Roman"/>
        </w:rPr>
        <w:t xml:space="preserve">Tiếp tục thực hiện tốt kế hoạch sử dụng đất 2023. Triển khai thực hiện Đề án Tập trung, tích tụ ruộng đất gắn với xây dựng nông thôn mới giai đoạn 2022 - 2025 và những năm tiếp theo. Tập trung chỉ đạo, hướng dẫn, đôn đốc các xã thực hiện công tác giải quyết tồn đọng đất đai, công nhận lại diện tích đất ở có nguồn gốc sử dụng ổn định trước ngày 18/12/1980 theo kế hoạch giao đầu năm. </w:t>
      </w:r>
      <w:r w:rsidR="00602347" w:rsidRPr="00B80269">
        <w:rPr>
          <w:rFonts w:ascii="Times New Roman" w:hAnsi="Times New Roman"/>
        </w:rPr>
        <w:t>H</w:t>
      </w:r>
      <w:r w:rsidR="00F02F50" w:rsidRPr="00B80269">
        <w:rPr>
          <w:rFonts w:ascii="Times New Roman" w:hAnsi="Times New Roman"/>
        </w:rPr>
        <w:t xml:space="preserve">oàn </w:t>
      </w:r>
      <w:r w:rsidR="00251D42">
        <w:rPr>
          <w:rFonts w:ascii="Times New Roman" w:hAnsi="Times New Roman"/>
        </w:rPr>
        <w:t xml:space="preserve">thành việc </w:t>
      </w:r>
      <w:r w:rsidR="00F02F50" w:rsidRPr="00B80269">
        <w:rPr>
          <w:rFonts w:ascii="Times New Roman" w:hAnsi="Times New Roman"/>
        </w:rPr>
        <w:t>cấp giấy chứng nhận quyền sử dụng đất sản xuất muối</w:t>
      </w:r>
      <w:r w:rsidR="00602347" w:rsidRPr="00B80269">
        <w:rPr>
          <w:rFonts w:ascii="Times New Roman" w:hAnsi="Times New Roman"/>
        </w:rPr>
        <w:t xml:space="preserve"> tại xã Hội Độ</w:t>
      </w:r>
      <w:r w:rsidR="00F02F50" w:rsidRPr="00B80269">
        <w:rPr>
          <w:rFonts w:ascii="Times New Roman" w:hAnsi="Times New Roman"/>
        </w:rPr>
        <w:t xml:space="preserve">. </w:t>
      </w:r>
      <w:r w:rsidR="00602347" w:rsidRPr="00B80269">
        <w:rPr>
          <w:rFonts w:ascii="Times New Roman" w:hAnsi="Times New Roman"/>
        </w:rPr>
        <w:t>H</w:t>
      </w:r>
      <w:r w:rsidR="00F02F50" w:rsidRPr="00B80269">
        <w:rPr>
          <w:rFonts w:ascii="Times New Roman" w:hAnsi="Times New Roman"/>
        </w:rPr>
        <w:t>oàn thiện hồ sơ cấp giấy chứng nhận QSD đất cho các hộ gia đình, cá nhân sau tập trung tích tụ ruộng đất</w:t>
      </w:r>
      <w:r w:rsidR="00602347" w:rsidRPr="00B80269">
        <w:rPr>
          <w:rFonts w:ascii="Times New Roman" w:hAnsi="Times New Roman"/>
        </w:rPr>
        <w:t xml:space="preserve"> tại xã Hồng Lộc. T</w:t>
      </w:r>
      <w:r w:rsidR="00F02F50" w:rsidRPr="00B80269">
        <w:rPr>
          <w:rFonts w:ascii="Times New Roman" w:hAnsi="Times New Roman"/>
        </w:rPr>
        <w:t>hực hiện tập trung, tích tụ ruộng đất bằng hình thức dồn điền, đổi thửa trên quy mô toàn xã</w:t>
      </w:r>
      <w:r w:rsidR="00602347" w:rsidRPr="00B80269">
        <w:rPr>
          <w:rFonts w:ascii="Times New Roman" w:hAnsi="Times New Roman"/>
        </w:rPr>
        <w:t xml:space="preserve"> tại xã Phù Lưu và Thạch Mỹ</w:t>
      </w:r>
      <w:r w:rsidR="00F02F50" w:rsidRPr="00B80269">
        <w:rPr>
          <w:rFonts w:ascii="Times New Roman" w:hAnsi="Times New Roman"/>
        </w:rPr>
        <w:t>. Kiểm tra, kiểm soát chặt chẽ công tác quản lý và khai thác khoáng sản trên địa bàn. Tăng cường kiểm tra, khuyến cáo, hướng dẫn, xử lý về môi trường các cơ sở kinh doanh, các trang trại, gia trại trên địa bàn.</w:t>
      </w:r>
    </w:p>
    <w:p w14:paraId="323B9020" w14:textId="2F8D70F2" w:rsidR="005E0C3E" w:rsidRPr="00B80269" w:rsidRDefault="00F02F50" w:rsidP="00F02F50">
      <w:pPr>
        <w:spacing w:before="60" w:after="60" w:line="276" w:lineRule="auto"/>
        <w:ind w:firstLine="709"/>
        <w:jc w:val="both"/>
        <w:rPr>
          <w:rFonts w:ascii="Times New Roman" w:hAnsi="Times New Roman"/>
        </w:rPr>
      </w:pPr>
      <w:r w:rsidRPr="00B80269">
        <w:rPr>
          <w:rFonts w:ascii="Times New Roman" w:hAnsi="Times New Roman"/>
        </w:rPr>
        <w:t>Chỉ đạo ra quân làm vệ sinh môi trường ngày 08, 18, 28 hàng tháng. Tiếp tục thực hiện GPMB các công trình, dự án triển khai trên địa bàn, nhất là các công trình trọng điểm của tỉnh, huyện.</w:t>
      </w:r>
    </w:p>
    <w:p w14:paraId="074BD539" w14:textId="217D5D3E"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4. Hoàn thành điều chỉnh Quy hoạch chung vùng huyện Lộc Hà đến năm 2035, tầm nhìn đến năm 2050 và Quy hoạch phân khu xây dựng khu du lịch biển huyện Lộc Hà, tỷ lệ 1/2000. Hoàn thành lập các quy hoạch như: Quy hoạch chung xây dựng các xã, thị trấn giai đoạn 2021 - 2030 của các xã còn lại, Quy hoạch chi tiết xây dựng tỷ lệ 1/500 Tổ hợp nghỉ dưỡng, sân golf quốc tế Thịnh Lộc tại xã Thịnh Lộc</w:t>
      </w:r>
      <w:r w:rsidR="00251D42">
        <w:rPr>
          <w:rFonts w:ascii="Times New Roman" w:hAnsi="Times New Roman"/>
        </w:rPr>
        <w:t xml:space="preserve">, </w:t>
      </w:r>
      <w:r w:rsidR="00251D42" w:rsidRPr="00B80269">
        <w:rPr>
          <w:rFonts w:ascii="Times New Roman" w:hAnsi="Times New Roman"/>
        </w:rPr>
        <w:t>Quy hoạch chi tiết xây dựng Khu thương mại, dịch vụ và đất ở vùng Bình Hà, Yên Thọ, xã Hộ Độ, tỷ lệ 1/500, Quy hoạch chi tiết khu đất ở, thương mại, dịch vụ tại xã Thịnh Lộc, huyện Lộc Hà; tỷ lệ 1/500</w:t>
      </w:r>
      <w:r w:rsidRPr="00B80269">
        <w:rPr>
          <w:rFonts w:ascii="Times New Roman" w:hAnsi="Times New Roman"/>
        </w:rPr>
        <w:t xml:space="preserve">. Tiếp tục công tác quản </w:t>
      </w:r>
      <w:r w:rsidRPr="00B80269">
        <w:rPr>
          <w:rFonts w:ascii="Times New Roman" w:hAnsi="Times New Roman"/>
        </w:rPr>
        <w:lastRenderedPageBreak/>
        <w:t xml:space="preserve">lý và kiểm tra chất lượng các công trình theo kế hoạch, thẩm định quy hoạch đất ở các xã. </w:t>
      </w:r>
    </w:p>
    <w:p w14:paraId="457CEE3A" w14:textId="04EA571C" w:rsidR="0043605A" w:rsidRPr="00B80269" w:rsidRDefault="0043605A" w:rsidP="0043605A">
      <w:pPr>
        <w:spacing w:before="60" w:after="60" w:line="276" w:lineRule="auto"/>
        <w:ind w:firstLine="709"/>
        <w:jc w:val="both"/>
        <w:rPr>
          <w:rFonts w:ascii="Times New Roman" w:hAnsi="Times New Roman"/>
        </w:rPr>
      </w:pPr>
      <w:r w:rsidRPr="00B80269">
        <w:rPr>
          <w:rFonts w:ascii="Times New Roman" w:hAnsi="Times New Roman"/>
        </w:rPr>
        <w:t>Hoàn thành thành lập C</w:t>
      </w:r>
      <w:r w:rsidR="00ED36B2" w:rsidRPr="00B80269">
        <w:rPr>
          <w:rFonts w:ascii="Times New Roman" w:hAnsi="Times New Roman"/>
        </w:rPr>
        <w:t>ụm</w:t>
      </w:r>
      <w:r w:rsidRPr="00B80269">
        <w:rPr>
          <w:rFonts w:ascii="Times New Roman" w:hAnsi="Times New Roman"/>
        </w:rPr>
        <w:t xml:space="preserve"> công nghiệp An - Thịnh; </w:t>
      </w:r>
      <w:r w:rsidR="008F5D2C" w:rsidRPr="00B80269">
        <w:rPr>
          <w:rFonts w:ascii="Times New Roman" w:hAnsi="Times New Roman"/>
        </w:rPr>
        <w:t xml:space="preserve">tập trung </w:t>
      </w:r>
      <w:r w:rsidR="00281660" w:rsidRPr="00B80269">
        <w:rPr>
          <w:rFonts w:ascii="Times New Roman" w:hAnsi="Times New Roman"/>
        </w:rPr>
        <w:t xml:space="preserve">chỉ đạo </w:t>
      </w:r>
      <w:r w:rsidRPr="00B80269">
        <w:rPr>
          <w:rFonts w:ascii="Times New Roman" w:hAnsi="Times New Roman"/>
        </w:rPr>
        <w:t>hoàn thành dự án Đầu tư hạ tầng kỹ thuật Cụm công nghiệp Thạch Bằng để sớm thu hút, triển khai các dự án thứ cấp.</w:t>
      </w:r>
    </w:p>
    <w:p w14:paraId="5BB5B8DF" w14:textId="65822577" w:rsidR="0043605A" w:rsidRPr="00B80269" w:rsidRDefault="0043605A" w:rsidP="0043605A">
      <w:pPr>
        <w:spacing w:before="60" w:after="60" w:line="276" w:lineRule="auto"/>
        <w:ind w:firstLine="709"/>
        <w:jc w:val="both"/>
        <w:rPr>
          <w:rFonts w:ascii="Times New Roman" w:hAnsi="Times New Roman"/>
        </w:rPr>
      </w:pPr>
      <w:r w:rsidRPr="00B80269">
        <w:rPr>
          <w:rFonts w:ascii="Times New Roman" w:hAnsi="Times New Roman"/>
        </w:rPr>
        <w:t>Tập trung huy động nguồn lực để hoàn thành các dự án trọng điểm để tạo động lực cho phát triển kinh tế - xã hội như: Hạ tầng du lịch biển, Hạ tầng nuôi trồng thủy sản Mai Phụ - Hộ Độ, Trung tâm Văn hóa - Truyền thông huyện, Đường cứu hộ, cứu nạn cho Nhân dân các xã ven biển… Thực hiện Đề án xây dựng GTNT, KMNĐ năm 2023 theo kế hoạch của tỉnh, lồng ghép các nguồn vốn kiên cố hóa kênh mương nội đồng.</w:t>
      </w:r>
    </w:p>
    <w:p w14:paraId="033F912D" w14:textId="77777777"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5. Triển khai quyết liệt nhiệm vụ thu ngân sách, phấn đấu thu đạt và vượt dự toán; tổ chức điều hành ngân sách chặt chẽ, ưu tiên các nhiệm vụ quan trọng, đảm bảo nguồn lực thực hiện các chính sách an sinh xã hội và chi cho quốc phòng, </w:t>
      </w:r>
      <w:proofErr w:type="gramStart"/>
      <w:r w:rsidRPr="00B80269">
        <w:rPr>
          <w:rFonts w:ascii="Times New Roman" w:hAnsi="Times New Roman"/>
        </w:rPr>
        <w:t>an</w:t>
      </w:r>
      <w:proofErr w:type="gramEnd"/>
      <w:r w:rsidRPr="00B80269">
        <w:rPr>
          <w:rFonts w:ascii="Times New Roman" w:hAnsi="Times New Roman"/>
        </w:rPr>
        <w:t xml:space="preserve"> ninh.</w:t>
      </w:r>
    </w:p>
    <w:p w14:paraId="38B117EE" w14:textId="77777777"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Chỉ đạo quyết liệt giải ngân vốn đầu tư công; thường xuyên kiểm tra, đôn đốc không để xảy ra tình trạng chậm trễ, tồn đọng vốn, tồn đọng hồ sơ giải quyết các thủ tục dự án đầu tư; chủ động rà soát tiến độ giải ngân của từng dự án để kịp thời có phương án xử lý cụ thể, kiên quyết điều chuyển vốn từ các dự án không hiệu quả, chậm giải ngân sang các dự án có tiến độ giải ngân tốt, còn thiếu vốn.</w:t>
      </w:r>
    </w:p>
    <w:p w14:paraId="1732E3B2" w14:textId="0F93FDBE" w:rsidR="00FC33EF"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6. </w:t>
      </w:r>
      <w:r w:rsidR="00FC33EF" w:rsidRPr="00B80269">
        <w:rPr>
          <w:rFonts w:ascii="Times New Roman" w:hAnsi="Times New Roman"/>
        </w:rPr>
        <w:t xml:space="preserve">Tập trung cao điểm các hoạt động tuyên truyền các ngày lễ, các nhiệm vụ chính trị, các hoạt động phát triển kinh tế - xã hội, nông thôn mới, phát triển chính quyền số… </w:t>
      </w:r>
      <w:r w:rsidR="0049410A">
        <w:rPr>
          <w:rFonts w:ascii="Times New Roman" w:hAnsi="Times New Roman"/>
        </w:rPr>
        <w:t>Tham gia</w:t>
      </w:r>
      <w:r w:rsidR="00FC33EF" w:rsidRPr="00B80269">
        <w:rPr>
          <w:rFonts w:ascii="Times New Roman" w:hAnsi="Times New Roman"/>
        </w:rPr>
        <w:t xml:space="preserve"> các hoạt động văn hoá, thể thao cấp tỉnh. </w:t>
      </w:r>
      <w:r w:rsidR="00FC33EF" w:rsidRPr="00B80269">
        <w:rPr>
          <w:rFonts w:ascii="Times New Roman" w:hAnsi="Times New Roman"/>
          <w:color w:val="000000"/>
        </w:rPr>
        <w:t>Chỉ đạo có chất lượng các phong trào làng văn hóa, gia đình văn hóa, cơ quan, đơn vị văn hóa, xã đạt chuẩn văn hóa nông thôn mới.</w:t>
      </w:r>
    </w:p>
    <w:p w14:paraId="2EA61CE5" w14:textId="1C1F096F" w:rsidR="004538CB"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7. Chủ động, linh hoạt ứng phó với dịch bệnh, sẵn sàng cho các phương án dạy học, đảm bảo hoàn thành chương trình, kế hoạch năm học 2022 - 2023. </w:t>
      </w:r>
      <w:r w:rsidR="004538CB" w:rsidRPr="00B80269">
        <w:rPr>
          <w:rFonts w:ascii="Times New Roman" w:hAnsi="Times New Roman"/>
        </w:rPr>
        <w:t xml:space="preserve">Chuẩn </w:t>
      </w:r>
      <w:r w:rsidR="00260B8E" w:rsidRPr="00B80269">
        <w:rPr>
          <w:rFonts w:ascii="Times New Roman" w:hAnsi="Times New Roman"/>
          <w:lang w:val="it-IT"/>
        </w:rPr>
        <w:t xml:space="preserve">bị tốt các điều kiện đảm bảo cho kỳ thi </w:t>
      </w:r>
      <w:r w:rsidR="00EB0D8A" w:rsidRPr="00B80269">
        <w:rPr>
          <w:rFonts w:ascii="Times New Roman" w:hAnsi="Times New Roman"/>
          <w:lang w:val="it-IT"/>
        </w:rPr>
        <w:t xml:space="preserve">tuyển sinh vào lớp 10 THPT không chuyên năm học 2022 - 2023 và kỳ thi tốt nghiệp THPT năm học 2022 - 2023 trên địa bàn. Tổ chức thực hiện tốt </w:t>
      </w:r>
      <w:r w:rsidR="00EB0D8A" w:rsidRPr="00B80269">
        <w:rPr>
          <w:rFonts w:ascii="Times New Roman" w:hAnsi="Times New Roman"/>
          <w:lang w:val="sq-AL"/>
        </w:rPr>
        <w:t>chương trình, sách giáo khoa</w:t>
      </w:r>
      <w:r w:rsidR="00EB0D8A" w:rsidRPr="00B80269">
        <w:rPr>
          <w:rFonts w:ascii="Times New Roman" w:hAnsi="Times New Roman"/>
          <w:lang w:val="vi-VN"/>
        </w:rPr>
        <w:t xml:space="preserve"> giáo dục phổ thông mới</w:t>
      </w:r>
      <w:r w:rsidR="00EB0D8A" w:rsidRPr="00B80269">
        <w:rPr>
          <w:rFonts w:ascii="Times New Roman" w:hAnsi="Times New Roman"/>
        </w:rPr>
        <w:t>.</w:t>
      </w:r>
    </w:p>
    <w:p w14:paraId="19C6909B" w14:textId="19734B06"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Tổ chức kiểm định chất lượng giáo dục và công nhận đạt chuẩn quốc gia năm 2023.</w:t>
      </w:r>
      <w:r w:rsidR="00EB0D8A" w:rsidRPr="00B80269">
        <w:rPr>
          <w:rFonts w:ascii="Times New Roman" w:hAnsi="Times New Roman"/>
        </w:rPr>
        <w:t xml:space="preserve"> </w:t>
      </w:r>
      <w:r w:rsidR="00EB0D8A" w:rsidRPr="00B80269">
        <w:rPr>
          <w:rFonts w:ascii="Times New Roman" w:hAnsi="Times New Roman"/>
          <w:lang w:val="sq-AL"/>
        </w:rPr>
        <w:t>Chỉ đạo các trường rà soát cơ sở vật chất, trang thiết bị và lên kế hoạch tham mưu bổ sung cho năm học mới 2023 - 2024.</w:t>
      </w:r>
    </w:p>
    <w:p w14:paraId="71A6535C" w14:textId="2FA839C4"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8. Nâng cao chất lượng khám, chữa bệnh; phòng chống hiệu quả các dịch bệnh nguy hiểm, dịch bệnh mới. Tiếp tục triển khai tiêm vắc xin phòng COVID-19 cho các nhóm tuổi theo hướng dẫn của Bộ Y tế</w:t>
      </w:r>
      <w:r w:rsidR="0055714F" w:rsidRPr="00B80269">
        <w:rPr>
          <w:rFonts w:ascii="Times New Roman" w:hAnsi="Times New Roman"/>
        </w:rPr>
        <w:t xml:space="preserve">. </w:t>
      </w:r>
      <w:r w:rsidR="0055714F" w:rsidRPr="00B80269">
        <w:rPr>
          <w:rFonts w:ascii="Times New Roman" w:hAnsi="Times New Roman"/>
          <w:lang w:val="pt-BR"/>
        </w:rPr>
        <w:t xml:space="preserve">Tiếp tục thực hiện cải cách hành chính, ứng dụng CNTT trong quản lý khám chữa bệnh, quản lý hành nghề, quản lý sức khỏe người dân; đảm bảo kết nối gửi dữ liệu thường xuyên, chính xác phục vụ </w:t>
      </w:r>
      <w:r w:rsidR="0055714F" w:rsidRPr="00B80269">
        <w:rPr>
          <w:rFonts w:ascii="Times New Roman" w:hAnsi="Times New Roman"/>
          <w:lang w:val="pt-BR"/>
        </w:rPr>
        <w:lastRenderedPageBreak/>
        <w:t>giám định, thanh toán chi phí khám chữa bệnh BHYT.</w:t>
      </w:r>
      <w:r w:rsidRPr="00B80269">
        <w:rPr>
          <w:rFonts w:ascii="Times New Roman" w:hAnsi="Times New Roman"/>
        </w:rPr>
        <w:t xml:space="preserve"> Triển khai hoạt động Chương trình mục tiêu Y tế - Dân số. Tiến hành kiểm tra tra thực hiện các quy định pháp luật về hành nghề y, dược, mỹ phẩm, thực phẩm chức năng trên địa bàn toàn huyện.</w:t>
      </w:r>
    </w:p>
    <w:p w14:paraId="14D8F473" w14:textId="2E051E9E"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9. Thực hiện tốt và có hiệu quả chính sách đảm bảo an sinh xã hội trên địa bàn, trong đó quân tâm các hoạt động “Đền ơn đáp nghĩa”, chính sách đối với người có công, trợ giúp xã hội. </w:t>
      </w:r>
      <w:r w:rsidR="00E7346B" w:rsidRPr="00B80269">
        <w:rPr>
          <w:rFonts w:ascii="Times New Roman" w:hAnsi="Times New Roman"/>
        </w:rPr>
        <w:t>Tiếp tục đẩy mạnh công tác đào tạo nghề và giải quyết việc làm, tập trung vào lực lượng lao động thuộc hộ nghèo, hộ cận nghèo, hộ mới thoát nghèo. Kiểm tra, giám sát kết quả thực hiện Kế hoạch rà soát, xác định lại mức độ khuyết tật cho các đối tượng đã hưởng chế độ nay có dấu hiệu phục hồi sức khỏe tại các xã</w:t>
      </w:r>
      <w:r w:rsidR="00E7346B" w:rsidRPr="00B80269">
        <w:rPr>
          <w:rFonts w:ascii="Times New Roman" w:hAnsi="Times New Roman"/>
          <w:lang w:val="vi-VN"/>
        </w:rPr>
        <w:t>, thị trấn</w:t>
      </w:r>
      <w:r w:rsidR="00E7346B" w:rsidRPr="00B80269">
        <w:rPr>
          <w:rFonts w:ascii="Times New Roman" w:hAnsi="Times New Roman"/>
        </w:rPr>
        <w:t>. Kiểm tra, giám sát tiến độ, kết quả thực hiện các dự án, mô hình giảm nghèo nguồn</w:t>
      </w:r>
      <w:r w:rsidR="00E7346B" w:rsidRPr="00B80269">
        <w:rPr>
          <w:rFonts w:ascii="Times New Roman" w:hAnsi="Times New Roman"/>
          <w:lang w:val="vi-VN"/>
        </w:rPr>
        <w:t xml:space="preserve"> thực hiện năm 2022, 2023</w:t>
      </w:r>
      <w:r w:rsidR="00E7346B" w:rsidRPr="00B80269">
        <w:rPr>
          <w:rFonts w:ascii="Times New Roman" w:hAnsi="Times New Roman"/>
        </w:rPr>
        <w:t xml:space="preserve">. </w:t>
      </w:r>
      <w:r w:rsidR="00E7346B" w:rsidRPr="00B80269">
        <w:rPr>
          <w:rFonts w:ascii="Times New Roman" w:hAnsi="Times New Roman"/>
          <w:lang w:val="vi-VN"/>
        </w:rPr>
        <w:t xml:space="preserve"> </w:t>
      </w:r>
      <w:r w:rsidR="00E7346B" w:rsidRPr="00B80269">
        <w:rPr>
          <w:rFonts w:ascii="Times New Roman" w:hAnsi="Times New Roman"/>
        </w:rPr>
        <w:t xml:space="preserve">Xây dựng Kế hoạch tổ chức các hoạt động nhân dịp kỷ niệm 76 năm ngày Thương binh - Liệt sỹ (27/7/1947-27/7/2023). </w:t>
      </w:r>
      <w:r w:rsidR="00E7346B" w:rsidRPr="00B80269">
        <w:rPr>
          <w:rFonts w:ascii="Times New Roman" w:hAnsi="Times New Roman"/>
          <w:lang w:val="vi-VN"/>
        </w:rPr>
        <w:t xml:space="preserve">Triển khai rà soát hộ nghèo, hộ cận nghèo, hộ </w:t>
      </w:r>
      <w:r w:rsidR="008653FD">
        <w:rPr>
          <w:rFonts w:ascii="Times New Roman" w:hAnsi="Times New Roman"/>
        </w:rPr>
        <w:t>mức sống trung bình</w:t>
      </w:r>
      <w:r w:rsidR="00E7346B" w:rsidRPr="00B80269">
        <w:rPr>
          <w:rFonts w:ascii="Times New Roman" w:hAnsi="Times New Roman"/>
          <w:lang w:val="vi-VN"/>
        </w:rPr>
        <w:t xml:space="preserve"> cuối năm 2023.</w:t>
      </w:r>
      <w:r w:rsidR="00E7346B" w:rsidRPr="00B80269">
        <w:rPr>
          <w:rFonts w:ascii="Times New Roman" w:hAnsi="Times New Roman"/>
        </w:rPr>
        <w:t xml:space="preserve"> Thực hiện tốt công tác quản lý nhà nước về Bình đẳng giới và vì sự tiến bộ của phụ nữ, không để xảy ra điểm nóng về tình hình ma túy, mại dâm, tệ nạn xã hội.</w:t>
      </w:r>
    </w:p>
    <w:p w14:paraId="62269559" w14:textId="73AD8321"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10. Tiếp tục triển khai hiệu quả Kế hoạch cải cách hành chính năm 2023 và kế hoạch kiểm tra, tự kiểm tra thực hiện CCHC năm 2023. </w:t>
      </w:r>
      <w:r w:rsidR="00DC7ACC" w:rsidRPr="00B80269">
        <w:rPr>
          <w:rFonts w:ascii="Times New Roman" w:hAnsi="Times New Roman"/>
          <w:lang w:val="it-IT"/>
        </w:rPr>
        <w:t>Tăng cường kiểm tra đột xuất kỷ luật, kỷ cương hành chính tại các đơn vị, kiểm tra định kỳ 6 tháng đầu năm về công tác CCHC trên địa bàn.</w:t>
      </w:r>
      <w:r w:rsidR="001A1A98" w:rsidRPr="00B80269">
        <w:rPr>
          <w:rFonts w:ascii="Times New Roman" w:hAnsi="Times New Roman"/>
          <w:lang w:val="it-IT"/>
        </w:rPr>
        <w:t xml:space="preserve"> </w:t>
      </w:r>
      <w:r w:rsidR="001A1A98" w:rsidRPr="00B80269">
        <w:rPr>
          <w:rFonts w:ascii="Times New Roman" w:hAnsi="Times New Roman"/>
          <w:lang w:val="da-DK"/>
        </w:rPr>
        <w:t>Đẩy mạnh việc thực hiện dịch vụ công mức độ 3, mức độ 4 và dịch vụ Bưu chính công ích.</w:t>
      </w:r>
      <w:r w:rsidR="00DC7ACC" w:rsidRPr="00B80269">
        <w:rPr>
          <w:rFonts w:ascii="Times New Roman" w:hAnsi="Times New Roman"/>
        </w:rPr>
        <w:t xml:space="preserve"> </w:t>
      </w:r>
      <w:r w:rsidRPr="00B80269">
        <w:rPr>
          <w:rFonts w:ascii="Times New Roman" w:hAnsi="Times New Roman"/>
        </w:rPr>
        <w:t>Tiếp tục thực hiện các chế độ chính sách đối với cán bộ, công chức, viên chức trên địa bàn. Tiếp tục thực hiện quy trình tuyển dụng công chức cấp xã năm 2023.</w:t>
      </w:r>
    </w:p>
    <w:p w14:paraId="7D3C72A9" w14:textId="509F6E47"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11. Xây dựng ban hành kế hoạch hoạt động của Hội đồng phổ biến giáo dục pháp luật năm 2023; Tiếp tục biên soạn đề cương tài liệu tuyên truyền, phổ biến giáo dục pháp luật những lĩnh vực liên quan trực tiếp đến quyền và nghĩa vụ của công dân; thực hiện tốt công tác chứng thực, hộ tịch theo đúng quy định</w:t>
      </w:r>
      <w:r w:rsidR="00DB19CE" w:rsidRPr="00B80269">
        <w:rPr>
          <w:rFonts w:ascii="Times New Roman" w:hAnsi="Times New Roman"/>
        </w:rPr>
        <w:t>.</w:t>
      </w:r>
      <w:r w:rsidRPr="00B80269">
        <w:rPr>
          <w:rFonts w:ascii="Times New Roman" w:hAnsi="Times New Roman"/>
        </w:rPr>
        <w:t xml:space="preserve"> </w:t>
      </w:r>
      <w:r w:rsidR="001A1A98" w:rsidRPr="00B80269">
        <w:rPr>
          <w:rFonts w:ascii="Times New Roman" w:hAnsi="Times New Roman"/>
        </w:rPr>
        <w:t>Thực hiện tốt công tác chứng thực, hộ tịch, xử lý vi phạm hành chính.</w:t>
      </w:r>
      <w:r w:rsidRPr="00B80269">
        <w:rPr>
          <w:rFonts w:ascii="Times New Roman" w:hAnsi="Times New Roman"/>
        </w:rPr>
        <w:t xml:space="preserve"> </w:t>
      </w:r>
    </w:p>
    <w:p w14:paraId="1307BCDA" w14:textId="130A2E41" w:rsidR="009C6D80" w:rsidRPr="00B80269" w:rsidRDefault="007B2E42">
      <w:pPr>
        <w:spacing w:before="60" w:after="60" w:line="276" w:lineRule="auto"/>
        <w:ind w:firstLine="709"/>
        <w:jc w:val="both"/>
        <w:rPr>
          <w:rFonts w:ascii="Times New Roman" w:hAnsi="Times New Roman"/>
        </w:rPr>
      </w:pPr>
      <w:r w:rsidRPr="00B80269">
        <w:rPr>
          <w:rFonts w:ascii="Times New Roman" w:hAnsi="Times New Roman"/>
        </w:rPr>
        <w:t xml:space="preserve">12. Thực hiện tốt công tác tiếp công dân; giải quyết kịp thời, đúng pháp luật các khiếu nại, tố cáo của công dân. Thực hiện thanh tra hành chính năm 2023 theo Kế hoạch Thanh tra </w:t>
      </w:r>
      <w:r w:rsidR="0070350B">
        <w:rPr>
          <w:rFonts w:ascii="Times New Roman" w:hAnsi="Times New Roman"/>
        </w:rPr>
        <w:t>đã được phê duyệt</w:t>
      </w:r>
      <w:r w:rsidRPr="00B80269">
        <w:rPr>
          <w:rFonts w:ascii="Times New Roman" w:hAnsi="Times New Roman"/>
        </w:rPr>
        <w:t>.</w:t>
      </w:r>
    </w:p>
    <w:p w14:paraId="2AE4A9A0" w14:textId="4F13EA46" w:rsidR="009C6D80" w:rsidRPr="00B80269" w:rsidRDefault="007B2E42" w:rsidP="00E9382B">
      <w:pPr>
        <w:spacing w:before="60" w:after="60" w:line="276" w:lineRule="auto"/>
        <w:ind w:firstLine="709"/>
        <w:jc w:val="both"/>
        <w:rPr>
          <w:rFonts w:ascii="Times New Roman" w:hAnsi="Times New Roman"/>
        </w:rPr>
      </w:pPr>
      <w:r w:rsidRPr="00B80269">
        <w:rPr>
          <w:rFonts w:ascii="Times New Roman" w:hAnsi="Times New Roman"/>
        </w:rPr>
        <w:t xml:space="preserve">13. Tập trung lãnh đạo, chỉ đạo thực hiện tốt nhiệm vụ quốc phòng, </w:t>
      </w:r>
      <w:proofErr w:type="gramStart"/>
      <w:r w:rsidRPr="00B80269">
        <w:rPr>
          <w:rFonts w:ascii="Times New Roman" w:hAnsi="Times New Roman"/>
        </w:rPr>
        <w:t>an</w:t>
      </w:r>
      <w:proofErr w:type="gramEnd"/>
      <w:r w:rsidRPr="00B80269">
        <w:rPr>
          <w:rFonts w:ascii="Times New Roman" w:hAnsi="Times New Roman"/>
        </w:rPr>
        <w:t xml:space="preserve"> ninh, duy trì nghiêm chế độ sẵn sàng chiến đấu ở các cấp; lực lượng Công an, Quân sự, Biên phòng phối hợp tốt trong thực hiện Nghị định 30/2019/NĐ-CP của Chính phủ. </w:t>
      </w:r>
      <w:r w:rsidR="00E9382B" w:rsidRPr="00B80269">
        <w:rPr>
          <w:rFonts w:ascii="Times New Roman" w:hAnsi="Times New Roman"/>
        </w:rPr>
        <w:t xml:space="preserve">Kịp thời triển khai Nghị quyết, Chỉ thị của Tỉnh ủy, Ban Thường vụ Tỉnh ủy về xây dựng lực lượng công an chính quy, xây dựng công an xã, thị trấn; nâng cao hiệu quả các mặt công tác bảo đảm an ninh xã hội, </w:t>
      </w:r>
      <w:proofErr w:type="gramStart"/>
      <w:r w:rsidR="00E9382B" w:rsidRPr="00B80269">
        <w:rPr>
          <w:rFonts w:ascii="Times New Roman" w:hAnsi="Times New Roman"/>
        </w:rPr>
        <w:t>an</w:t>
      </w:r>
      <w:proofErr w:type="gramEnd"/>
      <w:r w:rsidR="00E9382B" w:rsidRPr="00B80269">
        <w:rPr>
          <w:rFonts w:ascii="Times New Roman" w:hAnsi="Times New Roman"/>
        </w:rPr>
        <w:t xml:space="preserve"> ninh tôn giáo; tăng cường giải pháp kiềm chế tai nạn giao thông; đấu tranh, phòng chống hiệu quả các loại tội </w:t>
      </w:r>
      <w:r w:rsidR="00E9382B" w:rsidRPr="00B80269">
        <w:rPr>
          <w:rFonts w:ascii="Times New Roman" w:hAnsi="Times New Roman"/>
        </w:rPr>
        <w:lastRenderedPageBreak/>
        <w:t>phạm</w:t>
      </w:r>
      <w:r w:rsidRPr="00B80269">
        <w:rPr>
          <w:rFonts w:ascii="Times New Roman" w:hAnsi="Times New Roman"/>
        </w:rPr>
        <w:t>. Tổ chức diễn tập khu vực phòng thủ huyện</w:t>
      </w:r>
      <w:r w:rsidR="00E9382B" w:rsidRPr="00B80269">
        <w:rPr>
          <w:rFonts w:ascii="Times New Roman" w:hAnsi="Times New Roman"/>
        </w:rPr>
        <w:t>.</w:t>
      </w:r>
      <w:r w:rsidRPr="00B80269">
        <w:rPr>
          <w:rFonts w:ascii="Times New Roman" w:hAnsi="Times New Roman"/>
        </w:rPr>
        <w:t xml:space="preserve"> </w:t>
      </w:r>
      <w:r w:rsidR="00E9382B" w:rsidRPr="00B80269">
        <w:rPr>
          <w:rFonts w:ascii="Times New Roman" w:hAnsi="Times New Roman"/>
          <w:color w:val="000000"/>
        </w:rPr>
        <w:t xml:space="preserve">Chuẩn bị tốt các điều kiện phục vụ diễn tập khu vực phòng thủ năm 2023 đạt kết quả cao, </w:t>
      </w:r>
      <w:proofErr w:type="gramStart"/>
      <w:r w:rsidR="00E9382B" w:rsidRPr="00B80269">
        <w:rPr>
          <w:rFonts w:ascii="Times New Roman" w:hAnsi="Times New Roman"/>
          <w:color w:val="000000"/>
        </w:rPr>
        <w:t>an</w:t>
      </w:r>
      <w:proofErr w:type="gramEnd"/>
      <w:r w:rsidR="00E9382B" w:rsidRPr="00B80269">
        <w:rPr>
          <w:rFonts w:ascii="Times New Roman" w:hAnsi="Times New Roman"/>
          <w:color w:val="000000"/>
        </w:rPr>
        <w:t xml:space="preserve"> toàn tuyệt đối.</w:t>
      </w:r>
    </w:p>
    <w:p w14:paraId="214C1BF8" w14:textId="77777777" w:rsidR="009C6D80" w:rsidRPr="00B80269" w:rsidRDefault="009C6D80">
      <w:pPr>
        <w:spacing w:before="60" w:after="240" w:line="264" w:lineRule="auto"/>
        <w:ind w:firstLine="709"/>
        <w:jc w:val="both"/>
        <w:rPr>
          <w:rFonts w:ascii="Times New Roman" w:hAnsi="Times New Roman"/>
          <w:sz w:val="16"/>
          <w:szCs w:val="16"/>
        </w:rPr>
      </w:pPr>
    </w:p>
    <w:tbl>
      <w:tblPr>
        <w:tblStyle w:val="a2"/>
        <w:tblW w:w="9464" w:type="dxa"/>
        <w:tblInd w:w="0" w:type="dxa"/>
        <w:tblLayout w:type="fixed"/>
        <w:tblLook w:val="0400" w:firstRow="0" w:lastRow="0" w:firstColumn="0" w:lastColumn="0" w:noHBand="0" w:noVBand="1"/>
      </w:tblPr>
      <w:tblGrid>
        <w:gridCol w:w="4361"/>
        <w:gridCol w:w="5103"/>
      </w:tblGrid>
      <w:tr w:rsidR="00D72658" w:rsidRPr="00B80269" w14:paraId="1B08B3D6" w14:textId="77777777">
        <w:trPr>
          <w:trHeight w:val="360"/>
        </w:trPr>
        <w:tc>
          <w:tcPr>
            <w:tcW w:w="4361" w:type="dxa"/>
          </w:tcPr>
          <w:p w14:paraId="7FD9BF73" w14:textId="77777777" w:rsidR="009C6D80" w:rsidRPr="00B80269" w:rsidRDefault="007B2E42">
            <w:pPr>
              <w:spacing w:before="40"/>
              <w:jc w:val="both"/>
              <w:rPr>
                <w:rFonts w:ascii="Times New Roman" w:hAnsi="Times New Roman"/>
                <w:b/>
                <w:i/>
                <w:sz w:val="26"/>
                <w:szCs w:val="26"/>
              </w:rPr>
            </w:pPr>
            <w:r w:rsidRPr="00B80269">
              <w:rPr>
                <w:rFonts w:ascii="Times New Roman" w:hAnsi="Times New Roman"/>
                <w:b/>
                <w:i/>
                <w:sz w:val="24"/>
                <w:szCs w:val="24"/>
              </w:rPr>
              <w:t>Nơi nhận:</w:t>
            </w:r>
          </w:p>
          <w:p w14:paraId="5F928E1F" w14:textId="77777777" w:rsidR="009C6D80" w:rsidRPr="00B80269" w:rsidRDefault="007B2E42">
            <w:pPr>
              <w:jc w:val="both"/>
              <w:rPr>
                <w:rFonts w:ascii="Times New Roman" w:hAnsi="Times New Roman"/>
                <w:sz w:val="22"/>
                <w:szCs w:val="22"/>
              </w:rPr>
            </w:pPr>
            <w:r w:rsidRPr="00B80269">
              <w:rPr>
                <w:rFonts w:ascii="Times New Roman" w:hAnsi="Times New Roman"/>
                <w:sz w:val="22"/>
                <w:szCs w:val="22"/>
              </w:rPr>
              <w:t>- Như trên;</w:t>
            </w:r>
          </w:p>
          <w:p w14:paraId="1463121B" w14:textId="77777777" w:rsidR="009C6D80" w:rsidRPr="00B80269" w:rsidRDefault="007B2E42">
            <w:pPr>
              <w:jc w:val="both"/>
              <w:rPr>
                <w:rFonts w:ascii="Times New Roman" w:hAnsi="Times New Roman"/>
                <w:sz w:val="22"/>
                <w:szCs w:val="22"/>
              </w:rPr>
            </w:pPr>
            <w:r w:rsidRPr="00B80269">
              <w:rPr>
                <w:rFonts w:ascii="Times New Roman" w:hAnsi="Times New Roman"/>
                <w:sz w:val="22"/>
                <w:szCs w:val="22"/>
              </w:rPr>
              <w:t>- Sở Kế hoạch và Đầu tư;</w:t>
            </w:r>
          </w:p>
          <w:p w14:paraId="37BA5D4B" w14:textId="77777777" w:rsidR="009C6D80" w:rsidRPr="00B80269" w:rsidRDefault="007B2E42">
            <w:pPr>
              <w:jc w:val="both"/>
              <w:rPr>
                <w:rFonts w:ascii="Times New Roman" w:hAnsi="Times New Roman"/>
                <w:sz w:val="22"/>
                <w:szCs w:val="22"/>
              </w:rPr>
            </w:pPr>
            <w:r w:rsidRPr="00B80269">
              <w:rPr>
                <w:rFonts w:ascii="Times New Roman" w:hAnsi="Times New Roman"/>
                <w:sz w:val="22"/>
                <w:szCs w:val="22"/>
              </w:rPr>
              <w:t>- Thường trực Huyện uỷ, HĐND huyện;</w:t>
            </w:r>
          </w:p>
          <w:p w14:paraId="0399C4AA" w14:textId="77777777" w:rsidR="009C6D80" w:rsidRPr="00B80269" w:rsidRDefault="007B2E42">
            <w:pPr>
              <w:jc w:val="both"/>
              <w:rPr>
                <w:rFonts w:ascii="Times New Roman" w:hAnsi="Times New Roman"/>
                <w:sz w:val="22"/>
                <w:szCs w:val="22"/>
              </w:rPr>
            </w:pPr>
            <w:r w:rsidRPr="00B80269">
              <w:rPr>
                <w:rFonts w:ascii="Times New Roman" w:hAnsi="Times New Roman"/>
                <w:sz w:val="22"/>
                <w:szCs w:val="22"/>
              </w:rPr>
              <w:t>- Chủ tịch, các PCT UBND huyện;</w:t>
            </w:r>
          </w:p>
          <w:p w14:paraId="3D1A6CFF" w14:textId="77777777" w:rsidR="009C6D80" w:rsidRPr="00B80269" w:rsidRDefault="007B2E42">
            <w:pPr>
              <w:jc w:val="both"/>
              <w:rPr>
                <w:rFonts w:ascii="Times New Roman" w:hAnsi="Times New Roman"/>
                <w:sz w:val="22"/>
                <w:szCs w:val="22"/>
              </w:rPr>
            </w:pPr>
            <w:r w:rsidRPr="00B80269">
              <w:rPr>
                <w:rFonts w:ascii="Times New Roman" w:hAnsi="Times New Roman"/>
                <w:sz w:val="22"/>
                <w:szCs w:val="22"/>
              </w:rPr>
              <w:t xml:space="preserve">- Các phòng, ban ngành cấp huyện; </w:t>
            </w:r>
          </w:p>
          <w:p w14:paraId="39D4582A" w14:textId="77777777" w:rsidR="009C6D80" w:rsidRPr="00B80269" w:rsidRDefault="007B2E42">
            <w:pPr>
              <w:jc w:val="both"/>
              <w:rPr>
                <w:rFonts w:ascii="Times New Roman" w:hAnsi="Times New Roman"/>
                <w:sz w:val="29"/>
                <w:szCs w:val="29"/>
              </w:rPr>
            </w:pPr>
            <w:r w:rsidRPr="00B80269">
              <w:rPr>
                <w:rFonts w:ascii="Times New Roman" w:hAnsi="Times New Roman"/>
                <w:sz w:val="22"/>
                <w:szCs w:val="22"/>
              </w:rPr>
              <w:t>- Lưu: VT, TC-KH.</w:t>
            </w:r>
          </w:p>
        </w:tc>
        <w:tc>
          <w:tcPr>
            <w:tcW w:w="5103" w:type="dxa"/>
          </w:tcPr>
          <w:p w14:paraId="224721D2" w14:textId="77777777" w:rsidR="009C6D80" w:rsidRPr="00B80269" w:rsidRDefault="007B2E42">
            <w:pPr>
              <w:spacing w:before="40"/>
              <w:jc w:val="center"/>
              <w:rPr>
                <w:rFonts w:ascii="Times New Roman" w:hAnsi="Times New Roman"/>
                <w:b/>
                <w:sz w:val="26"/>
                <w:szCs w:val="26"/>
              </w:rPr>
            </w:pPr>
            <w:r w:rsidRPr="00B80269">
              <w:rPr>
                <w:rFonts w:ascii="Times New Roman" w:hAnsi="Times New Roman"/>
                <w:b/>
                <w:sz w:val="26"/>
                <w:szCs w:val="26"/>
              </w:rPr>
              <w:t>TM. ỦY BAN NHÂN DÂN</w:t>
            </w:r>
          </w:p>
          <w:p w14:paraId="1DE9319C" w14:textId="77777777" w:rsidR="009C6D80" w:rsidRPr="00B80269" w:rsidRDefault="007B2E42">
            <w:pPr>
              <w:jc w:val="center"/>
              <w:rPr>
                <w:rFonts w:ascii="Times New Roman" w:hAnsi="Times New Roman"/>
                <w:b/>
                <w:sz w:val="26"/>
                <w:szCs w:val="26"/>
              </w:rPr>
            </w:pPr>
            <w:r w:rsidRPr="00B80269">
              <w:rPr>
                <w:rFonts w:ascii="Times New Roman" w:hAnsi="Times New Roman"/>
                <w:b/>
                <w:sz w:val="26"/>
                <w:szCs w:val="26"/>
              </w:rPr>
              <w:t>CHỦ TỊCH</w:t>
            </w:r>
          </w:p>
          <w:p w14:paraId="1620E99E" w14:textId="77777777" w:rsidR="009C6D80" w:rsidRPr="00B80269" w:rsidRDefault="009C6D80">
            <w:pPr>
              <w:jc w:val="center"/>
              <w:rPr>
                <w:rFonts w:ascii="Times New Roman" w:hAnsi="Times New Roman"/>
                <w:b/>
                <w:sz w:val="26"/>
                <w:szCs w:val="26"/>
              </w:rPr>
            </w:pPr>
          </w:p>
          <w:p w14:paraId="07AF11DE" w14:textId="77777777" w:rsidR="009C6D80" w:rsidRPr="00B80269" w:rsidRDefault="009C6D80">
            <w:pPr>
              <w:jc w:val="center"/>
              <w:rPr>
                <w:rFonts w:ascii="Times New Roman" w:hAnsi="Times New Roman"/>
                <w:b/>
                <w:sz w:val="26"/>
                <w:szCs w:val="26"/>
              </w:rPr>
            </w:pPr>
          </w:p>
          <w:p w14:paraId="624D1F5A" w14:textId="0E5DEB06" w:rsidR="009C6D80" w:rsidRPr="00B80269" w:rsidRDefault="009C6D80">
            <w:pPr>
              <w:jc w:val="center"/>
              <w:rPr>
                <w:rFonts w:ascii="Times New Roman" w:hAnsi="Times New Roman"/>
                <w:b/>
                <w:sz w:val="26"/>
                <w:szCs w:val="26"/>
              </w:rPr>
            </w:pPr>
          </w:p>
          <w:p w14:paraId="440DEF11" w14:textId="77777777" w:rsidR="00327966" w:rsidRPr="00B80269" w:rsidRDefault="00327966">
            <w:pPr>
              <w:jc w:val="center"/>
              <w:rPr>
                <w:rFonts w:ascii="Times New Roman" w:hAnsi="Times New Roman"/>
                <w:b/>
                <w:sz w:val="26"/>
                <w:szCs w:val="26"/>
              </w:rPr>
            </w:pPr>
          </w:p>
          <w:p w14:paraId="43B8B841" w14:textId="77777777" w:rsidR="009C6D80" w:rsidRPr="00B80269" w:rsidRDefault="009C6D80">
            <w:pPr>
              <w:jc w:val="center"/>
              <w:rPr>
                <w:rFonts w:ascii="Times New Roman" w:hAnsi="Times New Roman"/>
                <w:b/>
                <w:sz w:val="26"/>
                <w:szCs w:val="26"/>
              </w:rPr>
            </w:pPr>
          </w:p>
          <w:p w14:paraId="2081796C" w14:textId="77777777" w:rsidR="009C6D80" w:rsidRPr="00B80269" w:rsidRDefault="009C6D80">
            <w:pPr>
              <w:jc w:val="center"/>
              <w:rPr>
                <w:rFonts w:ascii="Times New Roman" w:hAnsi="Times New Roman"/>
                <w:b/>
                <w:sz w:val="26"/>
                <w:szCs w:val="26"/>
              </w:rPr>
            </w:pPr>
          </w:p>
          <w:p w14:paraId="221BD59D" w14:textId="77777777" w:rsidR="009C6D80" w:rsidRPr="00B80269" w:rsidRDefault="007B2E42">
            <w:pPr>
              <w:jc w:val="center"/>
              <w:rPr>
                <w:rFonts w:ascii="Times New Roman" w:hAnsi="Times New Roman"/>
                <w:b/>
              </w:rPr>
            </w:pPr>
            <w:r w:rsidRPr="00B80269">
              <w:rPr>
                <w:rFonts w:ascii="Times New Roman" w:hAnsi="Times New Roman"/>
                <w:b/>
              </w:rPr>
              <w:t>Nguyễn Việt Hùng</w:t>
            </w:r>
          </w:p>
          <w:p w14:paraId="20DEB66A" w14:textId="77777777" w:rsidR="009C6D80" w:rsidRPr="00B80269" w:rsidRDefault="009C6D80">
            <w:pPr>
              <w:jc w:val="center"/>
              <w:rPr>
                <w:rFonts w:ascii="Times New Roman" w:hAnsi="Times New Roman"/>
                <w:b/>
              </w:rPr>
            </w:pPr>
          </w:p>
        </w:tc>
      </w:tr>
    </w:tbl>
    <w:p w14:paraId="37E7DC7A" w14:textId="77777777" w:rsidR="009C6D80" w:rsidRPr="00B80269" w:rsidRDefault="009C6D80">
      <w:pPr>
        <w:rPr>
          <w:rFonts w:ascii="Times New Roman" w:hAnsi="Times New Roman"/>
        </w:rPr>
      </w:pPr>
    </w:p>
    <w:sectPr w:rsidR="009C6D80" w:rsidRPr="00B80269">
      <w:headerReference w:type="default" r:id="rId15"/>
      <w:pgSz w:w="11907" w:h="16840"/>
      <w:pgMar w:top="907" w:right="964" w:bottom="907" w:left="1701"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2534" w14:textId="77777777" w:rsidR="00B16E00" w:rsidRDefault="00B16E00">
      <w:r>
        <w:separator/>
      </w:r>
    </w:p>
  </w:endnote>
  <w:endnote w:type="continuationSeparator" w:id="0">
    <w:p w14:paraId="0E56A93C" w14:textId="77777777" w:rsidR="00B16E00" w:rsidRDefault="00B1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E22E7" w14:textId="77777777" w:rsidR="00B16E00" w:rsidRDefault="00B16E00">
      <w:r>
        <w:separator/>
      </w:r>
    </w:p>
  </w:footnote>
  <w:footnote w:type="continuationSeparator" w:id="0">
    <w:p w14:paraId="06F050A3" w14:textId="77777777" w:rsidR="00B16E00" w:rsidRDefault="00B16E00">
      <w:r>
        <w:continuationSeparator/>
      </w:r>
    </w:p>
  </w:footnote>
  <w:footnote w:id="1">
    <w:p w14:paraId="6AA21AC2" w14:textId="2CEB4BC7" w:rsidR="00693F8B" w:rsidRPr="002E36D1" w:rsidRDefault="00693F8B" w:rsidP="00A34840">
      <w:pPr>
        <w:pStyle w:val="FootnoteText"/>
        <w:jc w:val="both"/>
      </w:pPr>
      <w:r w:rsidRPr="00121D18">
        <w:rPr>
          <w:rStyle w:val="FootnoteReference"/>
        </w:rPr>
        <w:footnoteRef/>
      </w:r>
      <w:r w:rsidRPr="00121D18">
        <w:t xml:space="preserve"> </w:t>
      </w:r>
      <w:r w:rsidRPr="00FC5636">
        <w:t xml:space="preserve">Cây lương thực có hạt: </w:t>
      </w:r>
      <w:r w:rsidRPr="00FC5636">
        <w:rPr>
          <w:lang w:val="sv-SE"/>
        </w:rPr>
        <w:t xml:space="preserve">Lúa </w:t>
      </w:r>
      <w:r w:rsidRPr="00FC5636">
        <w:rPr>
          <w:lang w:val="vi-VN"/>
        </w:rPr>
        <w:t>3.</w:t>
      </w:r>
      <w:r>
        <w:t>339,5</w:t>
      </w:r>
      <w:r w:rsidRPr="00FC5636">
        <w:rPr>
          <w:lang w:val="vi-VN"/>
        </w:rPr>
        <w:t xml:space="preserve"> ha</w:t>
      </w:r>
      <w:r w:rsidRPr="00FC5636">
        <w:t>,</w:t>
      </w:r>
      <w:r w:rsidRPr="00FC5636">
        <w:rPr>
          <w:lang w:val="vi-VN"/>
        </w:rPr>
        <w:t xml:space="preserve"> đạt </w:t>
      </w:r>
      <w:r>
        <w:t>56</w:t>
      </w:r>
      <w:r w:rsidRPr="00FC5636">
        <w:rPr>
          <w:lang w:val="vi-VN"/>
        </w:rPr>
        <w:t>% KH</w:t>
      </w:r>
      <w:r w:rsidRPr="00FC5636">
        <w:rPr>
          <w:lang w:val="sv-SE"/>
        </w:rPr>
        <w:t xml:space="preserve">, </w:t>
      </w:r>
      <w:r w:rsidRPr="00FC5636">
        <w:rPr>
          <w:lang w:val="vi-VN"/>
        </w:rPr>
        <w:t xml:space="preserve">năng suất ước đạt </w:t>
      </w:r>
      <w:r>
        <w:t>55,57</w:t>
      </w:r>
      <w:r w:rsidRPr="00FC5636">
        <w:rPr>
          <w:lang w:val="vi-VN"/>
        </w:rPr>
        <w:t xml:space="preserve"> tạ/ha</w:t>
      </w:r>
      <w:r w:rsidRPr="00FC5636">
        <w:rPr>
          <w:lang w:val="sv-SE"/>
        </w:rPr>
        <w:t xml:space="preserve">, </w:t>
      </w:r>
      <w:r w:rsidRPr="00FC5636">
        <w:t xml:space="preserve">sản lượng </w:t>
      </w:r>
      <w:r w:rsidRPr="007A67DA">
        <w:t>đạt 1</w:t>
      </w:r>
      <w:r w:rsidR="007A67DA" w:rsidRPr="007A67DA">
        <w:t>8</w:t>
      </w:r>
      <w:r w:rsidRPr="007A67DA">
        <w:t>.</w:t>
      </w:r>
      <w:r w:rsidR="007A67DA" w:rsidRPr="007A67DA">
        <w:t>560</w:t>
      </w:r>
      <w:r w:rsidRPr="007A67DA">
        <w:t xml:space="preserve"> tấn</w:t>
      </w:r>
      <w:r w:rsidRPr="00FC5636">
        <w:rPr>
          <w:lang w:val="sv-SE"/>
        </w:rPr>
        <w:t xml:space="preserve">; Ngô </w:t>
      </w:r>
      <w:r>
        <w:rPr>
          <w:lang w:val="sv-SE"/>
        </w:rPr>
        <w:t>69,8 ha</w:t>
      </w:r>
      <w:r w:rsidRPr="00FC5636">
        <w:rPr>
          <w:lang w:val="sv-SE"/>
        </w:rPr>
        <w:t xml:space="preserve">, </w:t>
      </w:r>
      <w:r w:rsidRPr="00FC5636">
        <w:t xml:space="preserve">sản lượng </w:t>
      </w:r>
      <w:r w:rsidR="00032BB8">
        <w:t>186</w:t>
      </w:r>
      <w:r w:rsidRPr="00FC5636">
        <w:t xml:space="preserve"> tấn. Khoai lang: </w:t>
      </w:r>
      <w:r>
        <w:t>283</w:t>
      </w:r>
      <w:r w:rsidRPr="00FC5636">
        <w:t xml:space="preserve"> ha, sản lượng </w:t>
      </w:r>
      <w:r>
        <w:t>2.177</w:t>
      </w:r>
      <w:r w:rsidRPr="00FC5636">
        <w:t xml:space="preserve"> tấn. Cây công nghiệp ngắn ngày: </w:t>
      </w:r>
      <w:r w:rsidRPr="00FC5636">
        <w:rPr>
          <w:lang w:val="sv-SE"/>
        </w:rPr>
        <w:t xml:space="preserve">Lạc </w:t>
      </w:r>
      <w:r>
        <w:rPr>
          <w:lang w:val="sv-SE"/>
        </w:rPr>
        <w:t>929</w:t>
      </w:r>
      <w:r w:rsidRPr="00FC5636">
        <w:rPr>
          <w:lang w:val="sv-SE"/>
        </w:rPr>
        <w:t xml:space="preserve"> ha, </w:t>
      </w:r>
      <w:r w:rsidRPr="00FC5636">
        <w:t xml:space="preserve">sản lượng đạt </w:t>
      </w:r>
      <w:r>
        <w:t>2.278</w:t>
      </w:r>
      <w:r w:rsidRPr="00FC5636">
        <w:t xml:space="preserve"> tấn. </w:t>
      </w:r>
      <w:r w:rsidRPr="00FC5636">
        <w:rPr>
          <w:lang w:val="sv-SE"/>
        </w:rPr>
        <w:t xml:space="preserve">Rau các loại: </w:t>
      </w:r>
      <w:r>
        <w:rPr>
          <w:lang w:val="sv-SE"/>
        </w:rPr>
        <w:t xml:space="preserve">573 </w:t>
      </w:r>
      <w:r w:rsidRPr="00FC5636">
        <w:rPr>
          <w:lang w:val="sv-SE"/>
        </w:rPr>
        <w:t>ha</w:t>
      </w:r>
      <w:r>
        <w:rPr>
          <w:lang w:val="sv-SE"/>
        </w:rPr>
        <w:t xml:space="preserve">, sản </w:t>
      </w:r>
      <w:r w:rsidRPr="00F11DD2">
        <w:rPr>
          <w:lang w:val="sv-SE"/>
        </w:rPr>
        <w:t>lượng 4.173</w:t>
      </w:r>
      <w:r>
        <w:rPr>
          <w:lang w:val="sv-SE"/>
        </w:rPr>
        <w:t xml:space="preserve"> tấn; Đậu: 50 ha, sản lượng 43,85 tấn</w:t>
      </w:r>
      <w:r w:rsidRPr="00FC5636">
        <w:rPr>
          <w:lang w:val="sv-SE"/>
        </w:rPr>
        <w:t>.</w:t>
      </w:r>
    </w:p>
  </w:footnote>
  <w:footnote w:id="2">
    <w:p w14:paraId="26737098" w14:textId="7F0CDB38" w:rsidR="00693F8B" w:rsidRPr="00037425" w:rsidRDefault="00693F8B" w:rsidP="008A6854">
      <w:pPr>
        <w:pStyle w:val="FootnoteText"/>
        <w:jc w:val="both"/>
      </w:pPr>
      <w:r w:rsidRPr="002E36D1">
        <w:rPr>
          <w:rStyle w:val="FootnoteReference"/>
        </w:rPr>
        <w:footnoteRef/>
      </w:r>
      <w:r>
        <w:t xml:space="preserve"> M</w:t>
      </w:r>
      <w:r w:rsidRPr="008A6854">
        <w:t>ô hình ch</w:t>
      </w:r>
      <w:r w:rsidRPr="008A6854">
        <w:rPr>
          <w:rFonts w:hint="eastAsia"/>
        </w:rPr>
        <w:t>ă</w:t>
      </w:r>
      <w:r w:rsidRPr="008A6854">
        <w:t>n nuôi lợn hữu c</w:t>
      </w:r>
      <w:r w:rsidRPr="008A6854">
        <w:rPr>
          <w:rFonts w:hint="eastAsia"/>
        </w:rPr>
        <w:t>ơ</w:t>
      </w:r>
      <w:r w:rsidRPr="008A6854">
        <w:t xml:space="preserve"> với quy mô 20 con lợn thịt và 2 nái tại thôn Hồng Thịnh, xã Thịnh Lộc</w:t>
      </w:r>
      <w:r>
        <w:t xml:space="preserve">; </w:t>
      </w:r>
      <w:r w:rsidRPr="00605421">
        <w:t>D</w:t>
      </w:r>
      <w:r w:rsidRPr="00605421">
        <w:rPr>
          <w:rFonts w:hint="eastAsia"/>
        </w:rPr>
        <w:t>ư</w:t>
      </w:r>
      <w:r w:rsidRPr="00605421">
        <w:t>a hấu hữu c</w:t>
      </w:r>
      <w:r w:rsidRPr="00605421">
        <w:rPr>
          <w:rFonts w:hint="eastAsia"/>
        </w:rPr>
        <w:t>ơ</w:t>
      </w:r>
      <w:r w:rsidRPr="00605421">
        <w:t xml:space="preserve"> tại xã Thịnh Lộc</w:t>
      </w:r>
      <w:r>
        <w:t xml:space="preserve">; mô hình </w:t>
      </w:r>
      <w:r w:rsidRPr="00605421">
        <w:t>sản xuất thử các giống lúa vụ Hè thu theo h</w:t>
      </w:r>
      <w:r w:rsidRPr="00605421">
        <w:rPr>
          <w:rFonts w:hint="eastAsia"/>
        </w:rPr>
        <w:t>ư</w:t>
      </w:r>
      <w:r w:rsidRPr="00605421">
        <w:t>ớng hữu c</w:t>
      </w:r>
      <w:r w:rsidRPr="00605421">
        <w:rPr>
          <w:rFonts w:hint="eastAsia"/>
        </w:rPr>
        <w:t>ơ</w:t>
      </w:r>
      <w:r w:rsidRPr="00605421">
        <w:t xml:space="preserve"> tại xã Hồng Lộc</w:t>
      </w:r>
      <w:r>
        <w:t xml:space="preserve">; mô hình </w:t>
      </w:r>
      <w:r w:rsidRPr="00605421">
        <w:t>mô hình nuôi cua biển</w:t>
      </w:r>
      <w:r>
        <w:t xml:space="preserve"> tại xã Mai Phụ</w:t>
      </w:r>
      <w:r>
        <w:rPr>
          <w:rFonts w:eastAsia="Arial"/>
          <w:szCs w:val="22"/>
        </w:rPr>
        <w:t>.</w:t>
      </w:r>
    </w:p>
  </w:footnote>
  <w:footnote w:id="3">
    <w:p w14:paraId="7D5F2AE3" w14:textId="64A84176" w:rsidR="00693F8B" w:rsidRPr="00037425" w:rsidRDefault="00693F8B" w:rsidP="00A163F6">
      <w:pPr>
        <w:pStyle w:val="FootnoteText"/>
        <w:ind w:firstLine="284"/>
        <w:jc w:val="both"/>
      </w:pPr>
      <w:r w:rsidRPr="00037425">
        <w:rPr>
          <w:rStyle w:val="FootnoteReference"/>
        </w:rPr>
        <w:footnoteRef/>
      </w:r>
      <w:r w:rsidRPr="00037425">
        <w:t xml:space="preserve"> Sản lượng khai thác </w:t>
      </w:r>
      <w:r>
        <w:t>2.739</w:t>
      </w:r>
      <w:r w:rsidRPr="00037425">
        <w:t xml:space="preserve"> tấn; sản lượng nuôi trồng </w:t>
      </w:r>
      <w:r>
        <w:t>1.399</w:t>
      </w:r>
      <w:r w:rsidRPr="00037425">
        <w:t xml:space="preserve"> tấn.</w:t>
      </w:r>
    </w:p>
  </w:footnote>
  <w:footnote w:id="4">
    <w:p w14:paraId="6D68142A" w14:textId="10BCEA7B" w:rsidR="00693F8B" w:rsidRPr="006C5281" w:rsidRDefault="00693F8B" w:rsidP="00A63858">
      <w:pPr>
        <w:pStyle w:val="FootnoteText"/>
        <w:ind w:firstLine="284"/>
        <w:jc w:val="both"/>
      </w:pPr>
      <w:r>
        <w:rPr>
          <w:rStyle w:val="FootnoteReference"/>
        </w:rPr>
        <w:footnoteRef/>
      </w:r>
      <w:r>
        <w:t xml:space="preserve"> </w:t>
      </w:r>
      <w:r w:rsidRPr="00272244">
        <w:rPr>
          <w:rFonts w:eastAsia="Calibri"/>
        </w:rPr>
        <w:t xml:space="preserve">Lũy kế </w:t>
      </w:r>
      <w:r w:rsidRPr="00272244">
        <w:rPr>
          <w:rFonts w:eastAsia="Calibri" w:hint="eastAsia"/>
        </w:rPr>
        <w:t>đ</w:t>
      </w:r>
      <w:r w:rsidRPr="00272244">
        <w:rPr>
          <w:rFonts w:eastAsia="Calibri"/>
        </w:rPr>
        <w:t xml:space="preserve">ến nay toàn huyện </w:t>
      </w:r>
      <w:r w:rsidRPr="00272244">
        <w:rPr>
          <w:rFonts w:eastAsia="Calibri" w:hint="eastAsia"/>
        </w:rPr>
        <w:t>đã</w:t>
      </w:r>
      <w:r w:rsidRPr="00272244">
        <w:rPr>
          <w:rFonts w:eastAsia="Calibri"/>
        </w:rPr>
        <w:t xml:space="preserve"> có 76 thôn lập, phê duyệt ph</w:t>
      </w:r>
      <w:r w:rsidRPr="00272244">
        <w:rPr>
          <w:rFonts w:eastAsia="Calibri" w:hint="eastAsia"/>
        </w:rPr>
        <w:t>ươ</w:t>
      </w:r>
      <w:r w:rsidRPr="00272244">
        <w:rPr>
          <w:rFonts w:eastAsia="Calibri"/>
        </w:rPr>
        <w:t xml:space="preserve">ng án - dự toán KDC mẫu </w:t>
      </w:r>
      <w:r>
        <w:rPr>
          <w:rFonts w:eastAsia="Calibri"/>
        </w:rPr>
        <w:t>(</w:t>
      </w:r>
      <w:r w:rsidRPr="00272244">
        <w:rPr>
          <w:rFonts w:eastAsia="Calibri"/>
        </w:rPr>
        <w:t xml:space="preserve">trong </w:t>
      </w:r>
      <w:r w:rsidRPr="00272244">
        <w:rPr>
          <w:rFonts w:eastAsia="Calibri" w:hint="eastAsia"/>
        </w:rPr>
        <w:t>đó</w:t>
      </w:r>
      <w:r w:rsidRPr="00272244">
        <w:rPr>
          <w:rFonts w:eastAsia="Calibri"/>
        </w:rPr>
        <w:t xml:space="preserve"> có 42 thôn </w:t>
      </w:r>
      <w:r w:rsidRPr="00272244">
        <w:rPr>
          <w:rFonts w:eastAsia="Calibri" w:hint="eastAsia"/>
        </w:rPr>
        <w:t>đ</w:t>
      </w:r>
      <w:r w:rsidRPr="00272244">
        <w:rPr>
          <w:rFonts w:eastAsia="Calibri"/>
        </w:rPr>
        <w:t>ạt chuẩn</w:t>
      </w:r>
      <w:r>
        <w:rPr>
          <w:rFonts w:eastAsia="Calibri"/>
        </w:rPr>
        <w:t>)</w:t>
      </w:r>
      <w:r w:rsidRPr="00272244">
        <w:rPr>
          <w:rFonts w:eastAsia="Calibri"/>
        </w:rPr>
        <w:t>; 427 v</w:t>
      </w:r>
      <w:r w:rsidRPr="00272244">
        <w:rPr>
          <w:rFonts w:eastAsia="Calibri" w:hint="eastAsia"/>
        </w:rPr>
        <w:t>ư</w:t>
      </w:r>
      <w:r w:rsidRPr="00272244">
        <w:rPr>
          <w:rFonts w:eastAsia="Calibri"/>
        </w:rPr>
        <w:t xml:space="preserve">ờn mẫu triển khai xây dựng </w:t>
      </w:r>
      <w:r>
        <w:rPr>
          <w:rFonts w:eastAsia="Calibri"/>
        </w:rPr>
        <w:t>(</w:t>
      </w:r>
      <w:r w:rsidRPr="00272244">
        <w:rPr>
          <w:rFonts w:eastAsia="Calibri"/>
        </w:rPr>
        <w:t xml:space="preserve">trong </w:t>
      </w:r>
      <w:r w:rsidRPr="00272244">
        <w:rPr>
          <w:rFonts w:eastAsia="Calibri" w:hint="eastAsia"/>
        </w:rPr>
        <w:t>đó</w:t>
      </w:r>
      <w:r w:rsidRPr="00272244">
        <w:rPr>
          <w:rFonts w:eastAsia="Calibri"/>
        </w:rPr>
        <w:t xml:space="preserve"> có 366 v</w:t>
      </w:r>
      <w:r w:rsidRPr="00272244">
        <w:rPr>
          <w:rFonts w:eastAsia="Calibri" w:hint="eastAsia"/>
        </w:rPr>
        <w:t>ư</w:t>
      </w:r>
      <w:r w:rsidRPr="00272244">
        <w:rPr>
          <w:rFonts w:eastAsia="Calibri"/>
        </w:rPr>
        <w:t xml:space="preserve">ờn mẫu </w:t>
      </w:r>
      <w:r w:rsidRPr="00272244">
        <w:rPr>
          <w:rFonts w:eastAsia="Calibri" w:hint="eastAsia"/>
        </w:rPr>
        <w:t>đ</w:t>
      </w:r>
      <w:r w:rsidRPr="00272244">
        <w:rPr>
          <w:rFonts w:eastAsia="Calibri"/>
        </w:rPr>
        <w:t>ạt chuẩn</w:t>
      </w:r>
      <w:r>
        <w:rPr>
          <w:rFonts w:eastAsia="Calibri"/>
        </w:rPr>
        <w:t>)</w:t>
      </w:r>
      <w:r w:rsidRPr="006C5281">
        <w:t>.</w:t>
      </w:r>
    </w:p>
  </w:footnote>
  <w:footnote w:id="5">
    <w:p w14:paraId="1849F2E0" w14:textId="0FCDD847" w:rsidR="00693F8B" w:rsidRDefault="00693F8B" w:rsidP="00800D4C">
      <w:pPr>
        <w:pStyle w:val="FootnoteText"/>
        <w:ind w:firstLine="284"/>
      </w:pPr>
      <w:r>
        <w:rPr>
          <w:rStyle w:val="FootnoteReference"/>
        </w:rPr>
        <w:footnoteRef/>
      </w:r>
      <w:r>
        <w:t xml:space="preserve"> Đến nay, toàn huyện có 1</w:t>
      </w:r>
      <w:r w:rsidR="00374E2C">
        <w:t>2</w:t>
      </w:r>
      <w:r>
        <w:t xml:space="preserve"> sản phẩm đạt OCOP 3 sao.</w:t>
      </w:r>
    </w:p>
  </w:footnote>
  <w:footnote w:id="6">
    <w:p w14:paraId="4CDA6E31" w14:textId="50B15659" w:rsidR="00693F8B" w:rsidRPr="00450A93" w:rsidRDefault="00693F8B" w:rsidP="00A63858">
      <w:pPr>
        <w:ind w:firstLine="284"/>
        <w:jc w:val="both"/>
      </w:pPr>
      <w:r w:rsidRPr="005E1BF3">
        <w:rPr>
          <w:rStyle w:val="FootnoteReference"/>
          <w:rFonts w:ascii="Times New Roman" w:hAnsi="Times New Roman"/>
          <w:sz w:val="20"/>
          <w:szCs w:val="20"/>
        </w:rPr>
        <w:footnoteRef/>
      </w:r>
      <w:r w:rsidRPr="005E1BF3">
        <w:rPr>
          <w:rFonts w:ascii="Times New Roman" w:hAnsi="Times New Roman"/>
          <w:sz w:val="20"/>
          <w:szCs w:val="20"/>
        </w:rPr>
        <w:t xml:space="preserve"> </w:t>
      </w:r>
      <w:r>
        <w:rPr>
          <w:rFonts w:ascii="Times New Roman" w:hAnsi="Times New Roman"/>
          <w:sz w:val="20"/>
          <w:szCs w:val="20"/>
        </w:rPr>
        <w:t>T</w:t>
      </w:r>
      <w:r w:rsidRPr="00450A93">
        <w:rPr>
          <w:rFonts w:ascii="Times New Roman" w:eastAsia="Calibri" w:hAnsi="Times New Roman"/>
          <w:sz w:val="20"/>
          <w:szCs w:val="20"/>
          <w:lang w:val="vi-VN"/>
        </w:rPr>
        <w:t xml:space="preserve">oàn huyện đã làm mới, nâng cấp được </w:t>
      </w:r>
      <w:r>
        <w:rPr>
          <w:rFonts w:ascii="Times New Roman" w:eastAsia="Calibri" w:hAnsi="Times New Roman"/>
          <w:sz w:val="20"/>
          <w:szCs w:val="20"/>
        </w:rPr>
        <w:t>7</w:t>
      </w:r>
      <w:r w:rsidRPr="00450A93">
        <w:rPr>
          <w:rFonts w:ascii="Times New Roman" w:eastAsia="Calibri" w:hAnsi="Times New Roman"/>
          <w:sz w:val="20"/>
          <w:szCs w:val="20"/>
          <w:lang w:val="vi-VN"/>
        </w:rPr>
        <w:t>,</w:t>
      </w:r>
      <w:r>
        <w:rPr>
          <w:rFonts w:ascii="Times New Roman" w:eastAsia="Calibri" w:hAnsi="Times New Roman"/>
          <w:sz w:val="20"/>
          <w:szCs w:val="20"/>
        </w:rPr>
        <w:t>42</w:t>
      </w:r>
      <w:r w:rsidRPr="00450A93">
        <w:rPr>
          <w:rFonts w:ascii="Times New Roman" w:eastAsia="Calibri" w:hAnsi="Times New Roman"/>
          <w:sz w:val="20"/>
          <w:szCs w:val="20"/>
          <w:lang w:val="vi-VN"/>
        </w:rPr>
        <w:t xml:space="preserve"> km đường giao thông nông thôn;</w:t>
      </w:r>
      <w:r>
        <w:rPr>
          <w:rFonts w:ascii="Times New Roman" w:eastAsia="Calibri" w:hAnsi="Times New Roman"/>
          <w:sz w:val="20"/>
          <w:szCs w:val="20"/>
        </w:rPr>
        <w:t xml:space="preserve"> kiên cố hoá 1,8 km kênh mương nội đồng;</w:t>
      </w:r>
      <w:r w:rsidRPr="00450A93">
        <w:rPr>
          <w:rFonts w:ascii="Times New Roman" w:eastAsia="Calibri" w:hAnsi="Times New Roman"/>
          <w:sz w:val="20"/>
          <w:szCs w:val="20"/>
          <w:lang w:val="vi-VN"/>
        </w:rPr>
        <w:t xml:space="preserve"> xây dựng </w:t>
      </w:r>
      <w:r>
        <w:rPr>
          <w:rFonts w:ascii="Times New Roman" w:eastAsia="Calibri" w:hAnsi="Times New Roman"/>
          <w:sz w:val="20"/>
          <w:szCs w:val="20"/>
        </w:rPr>
        <w:t>2</w:t>
      </w:r>
      <w:r w:rsidRPr="00450A93">
        <w:rPr>
          <w:rFonts w:ascii="Times New Roman" w:eastAsia="Calibri" w:hAnsi="Times New Roman"/>
          <w:sz w:val="20"/>
          <w:szCs w:val="20"/>
          <w:lang w:val="vi-VN"/>
        </w:rPr>
        <w:t>,</w:t>
      </w:r>
      <w:r>
        <w:rPr>
          <w:rFonts w:ascii="Times New Roman" w:eastAsia="Calibri" w:hAnsi="Times New Roman"/>
          <w:sz w:val="20"/>
          <w:szCs w:val="20"/>
        </w:rPr>
        <w:t>75</w:t>
      </w:r>
      <w:r w:rsidRPr="00450A93">
        <w:rPr>
          <w:rFonts w:ascii="Times New Roman" w:eastAsia="Calibri" w:hAnsi="Times New Roman"/>
          <w:sz w:val="20"/>
          <w:szCs w:val="20"/>
          <w:lang w:val="vi-VN"/>
        </w:rPr>
        <w:t xml:space="preserve"> km rãnh thoát nước khu dân cư</w:t>
      </w:r>
      <w:r w:rsidRPr="00450A93">
        <w:rPr>
          <w:rFonts w:ascii="Times New Roman" w:eastAsia="Calibri" w:hAnsi="Times New Roman"/>
          <w:sz w:val="20"/>
          <w:szCs w:val="20"/>
        </w:rPr>
        <w:t>;</w:t>
      </w:r>
      <w:r w:rsidRPr="00450A93">
        <w:rPr>
          <w:rFonts w:ascii="Times New Roman" w:eastAsia="Calibri" w:hAnsi="Times New Roman"/>
          <w:sz w:val="20"/>
          <w:szCs w:val="20"/>
          <w:lang w:val="vi-VN"/>
        </w:rPr>
        <w:t xml:space="preserve"> </w:t>
      </w:r>
      <w:r>
        <w:rPr>
          <w:rFonts w:ascii="Times New Roman" w:eastAsia="Calibri" w:hAnsi="Times New Roman"/>
          <w:sz w:val="20"/>
          <w:szCs w:val="20"/>
        </w:rPr>
        <w:t>3</w:t>
      </w:r>
      <w:r w:rsidRPr="00450A93">
        <w:rPr>
          <w:rFonts w:ascii="Times New Roman" w:eastAsia="Calibri" w:hAnsi="Times New Roman"/>
          <w:sz w:val="20"/>
          <w:szCs w:val="20"/>
          <w:lang w:val="vi-VN"/>
        </w:rPr>
        <w:t>,</w:t>
      </w:r>
      <w:r>
        <w:rPr>
          <w:rFonts w:ascii="Times New Roman" w:eastAsia="Calibri" w:hAnsi="Times New Roman"/>
          <w:sz w:val="20"/>
          <w:szCs w:val="20"/>
        </w:rPr>
        <w:t>9</w:t>
      </w:r>
      <w:r w:rsidRPr="00450A93">
        <w:rPr>
          <w:rFonts w:ascii="Times New Roman" w:eastAsia="Calibri" w:hAnsi="Times New Roman"/>
          <w:sz w:val="20"/>
          <w:szCs w:val="20"/>
        </w:rPr>
        <w:t xml:space="preserve"> </w:t>
      </w:r>
      <w:r w:rsidRPr="00450A93">
        <w:rPr>
          <w:rFonts w:ascii="Times New Roman" w:eastAsia="Calibri" w:hAnsi="Times New Roman"/>
          <w:sz w:val="20"/>
          <w:szCs w:val="20"/>
          <w:lang w:val="vi-VN"/>
        </w:rPr>
        <w:t xml:space="preserve">km bồn hoa; </w:t>
      </w:r>
      <w:r>
        <w:rPr>
          <w:rFonts w:ascii="Times New Roman" w:eastAsia="Calibri" w:hAnsi="Times New Roman"/>
          <w:sz w:val="20"/>
          <w:szCs w:val="20"/>
        </w:rPr>
        <w:t xml:space="preserve">3,8 km hàng rào thoáng; </w:t>
      </w:r>
      <w:r w:rsidRPr="00A73D52">
        <w:rPr>
          <w:rFonts w:ascii="Times New Roman" w:eastAsia="Calibri" w:hAnsi="Times New Roman"/>
          <w:sz w:val="20"/>
          <w:szCs w:val="20"/>
          <w:lang w:val="vi-VN"/>
        </w:rPr>
        <w:t>xây mới, nâng cấp 03 tr</w:t>
      </w:r>
      <w:r w:rsidRPr="00A73D52">
        <w:rPr>
          <w:rFonts w:ascii="Times New Roman" w:eastAsia="Calibri" w:hAnsi="Times New Roman" w:hint="eastAsia"/>
          <w:sz w:val="20"/>
          <w:szCs w:val="20"/>
          <w:lang w:val="vi-VN"/>
        </w:rPr>
        <w:t>ư</w:t>
      </w:r>
      <w:r w:rsidRPr="00A73D52">
        <w:rPr>
          <w:rFonts w:ascii="Times New Roman" w:eastAsia="Calibri" w:hAnsi="Times New Roman"/>
          <w:sz w:val="20"/>
          <w:szCs w:val="20"/>
          <w:lang w:val="vi-VN"/>
        </w:rPr>
        <w:t>ờng học, 04 nhà v</w:t>
      </w:r>
      <w:r w:rsidRPr="00A73D52">
        <w:rPr>
          <w:rFonts w:ascii="Times New Roman" w:eastAsia="Calibri" w:hAnsi="Times New Roman" w:hint="eastAsia"/>
          <w:sz w:val="20"/>
          <w:szCs w:val="20"/>
          <w:lang w:val="vi-VN"/>
        </w:rPr>
        <w:t>ă</w:t>
      </w:r>
      <w:r w:rsidRPr="00A73D52">
        <w:rPr>
          <w:rFonts w:ascii="Times New Roman" w:eastAsia="Calibri" w:hAnsi="Times New Roman"/>
          <w:sz w:val="20"/>
          <w:szCs w:val="20"/>
          <w:lang w:val="vi-VN"/>
        </w:rPr>
        <w:t xml:space="preserve">n hóa thôn, 02 khu thể thao thôn; xây dựng mới 110 nhà ở </w:t>
      </w:r>
      <w:r w:rsidRPr="00A73D52">
        <w:rPr>
          <w:rFonts w:ascii="Times New Roman" w:eastAsia="Calibri" w:hAnsi="Times New Roman" w:hint="eastAsia"/>
          <w:sz w:val="20"/>
          <w:szCs w:val="20"/>
          <w:lang w:val="vi-VN"/>
        </w:rPr>
        <w:t>đ</w:t>
      </w:r>
      <w:r w:rsidRPr="00A73D52">
        <w:rPr>
          <w:rFonts w:ascii="Times New Roman" w:eastAsia="Calibri" w:hAnsi="Times New Roman"/>
          <w:sz w:val="20"/>
          <w:szCs w:val="20"/>
          <w:lang w:val="vi-VN"/>
        </w:rPr>
        <w:t>ạt chuẩn, xóa 7 nhà tạm, dột nát; di dời 62 công trình ch</w:t>
      </w:r>
      <w:r w:rsidRPr="00A73D52">
        <w:rPr>
          <w:rFonts w:ascii="Times New Roman" w:eastAsia="Calibri" w:hAnsi="Times New Roman" w:hint="eastAsia"/>
          <w:sz w:val="20"/>
          <w:szCs w:val="20"/>
          <w:lang w:val="vi-VN"/>
        </w:rPr>
        <w:t>ă</w:t>
      </w:r>
      <w:r w:rsidRPr="00A73D52">
        <w:rPr>
          <w:rFonts w:ascii="Times New Roman" w:eastAsia="Calibri" w:hAnsi="Times New Roman"/>
          <w:sz w:val="20"/>
          <w:szCs w:val="20"/>
          <w:lang w:val="vi-VN"/>
        </w:rPr>
        <w:t>n nuôi, xóa bỏ 308 hố xí 2 ng</w:t>
      </w:r>
      <w:r w:rsidRPr="00A73D52">
        <w:rPr>
          <w:rFonts w:ascii="Times New Roman" w:eastAsia="Calibri" w:hAnsi="Times New Roman" w:hint="eastAsia"/>
          <w:sz w:val="20"/>
          <w:szCs w:val="20"/>
          <w:lang w:val="vi-VN"/>
        </w:rPr>
        <w:t>ă</w:t>
      </w:r>
      <w:r w:rsidRPr="00A73D52">
        <w:rPr>
          <w:rFonts w:ascii="Times New Roman" w:eastAsia="Calibri" w:hAnsi="Times New Roman"/>
          <w:sz w:val="20"/>
          <w:szCs w:val="20"/>
          <w:lang w:val="vi-VN"/>
        </w:rPr>
        <w:t xml:space="preserve">n; vận </w:t>
      </w:r>
      <w:r w:rsidRPr="00A73D52">
        <w:rPr>
          <w:rFonts w:ascii="Times New Roman" w:eastAsia="Calibri" w:hAnsi="Times New Roman" w:hint="eastAsia"/>
          <w:sz w:val="20"/>
          <w:szCs w:val="20"/>
          <w:lang w:val="vi-VN"/>
        </w:rPr>
        <w:t>đ</w:t>
      </w:r>
      <w:r w:rsidRPr="00A73D52">
        <w:rPr>
          <w:rFonts w:ascii="Times New Roman" w:eastAsia="Calibri" w:hAnsi="Times New Roman"/>
          <w:sz w:val="20"/>
          <w:szCs w:val="20"/>
          <w:lang w:val="vi-VN"/>
        </w:rPr>
        <w:t xml:space="preserve">ộng 376 hộ lắp </w:t>
      </w:r>
      <w:r w:rsidRPr="00A73D52">
        <w:rPr>
          <w:rFonts w:ascii="Times New Roman" w:eastAsia="Calibri" w:hAnsi="Times New Roman" w:hint="eastAsia"/>
          <w:sz w:val="20"/>
          <w:szCs w:val="20"/>
          <w:lang w:val="vi-VN"/>
        </w:rPr>
        <w:t>đ</w:t>
      </w:r>
      <w:r w:rsidRPr="00A73D52">
        <w:rPr>
          <w:rFonts w:ascii="Times New Roman" w:eastAsia="Calibri" w:hAnsi="Times New Roman"/>
          <w:sz w:val="20"/>
          <w:szCs w:val="20"/>
          <w:lang w:val="vi-VN"/>
        </w:rPr>
        <w:t>ặt hệ thống xử lý n</w:t>
      </w:r>
      <w:r w:rsidRPr="00A73D52">
        <w:rPr>
          <w:rFonts w:ascii="Times New Roman" w:eastAsia="Calibri" w:hAnsi="Times New Roman" w:hint="eastAsia"/>
          <w:sz w:val="20"/>
          <w:szCs w:val="20"/>
          <w:lang w:val="vi-VN"/>
        </w:rPr>
        <w:t>ư</w:t>
      </w:r>
      <w:r w:rsidRPr="00A73D52">
        <w:rPr>
          <w:rFonts w:ascii="Times New Roman" w:eastAsia="Calibri" w:hAnsi="Times New Roman"/>
          <w:sz w:val="20"/>
          <w:szCs w:val="20"/>
          <w:lang w:val="vi-VN"/>
        </w:rPr>
        <w:t xml:space="preserve">ớc thải sinh hoạt, trồng 8km hàng rào xanh, trồng 2050 cây bóng mát, </w:t>
      </w:r>
      <w:r w:rsidRPr="00A73D52">
        <w:rPr>
          <w:rFonts w:ascii="Times New Roman" w:eastAsia="Calibri" w:hAnsi="Times New Roman" w:hint="eastAsia"/>
          <w:sz w:val="20"/>
          <w:szCs w:val="20"/>
          <w:lang w:val="vi-VN"/>
        </w:rPr>
        <w:t>ươ</w:t>
      </w:r>
      <w:r w:rsidRPr="00A73D52">
        <w:rPr>
          <w:rFonts w:ascii="Times New Roman" w:eastAsia="Calibri" w:hAnsi="Times New Roman"/>
          <w:sz w:val="20"/>
          <w:szCs w:val="20"/>
          <w:lang w:val="vi-VN"/>
        </w:rPr>
        <w:t>m 2700 bầu cây chuỗi ngọc</w:t>
      </w:r>
      <w:r>
        <w:rPr>
          <w:rFonts w:ascii="Times New Roman" w:eastAsia="Calibri" w:hAnsi="Times New Roman"/>
          <w:sz w:val="20"/>
          <w:szCs w:val="20"/>
        </w:rPr>
        <w:t>…</w:t>
      </w:r>
    </w:p>
  </w:footnote>
  <w:footnote w:id="7">
    <w:p w14:paraId="6C3B17F2" w14:textId="77777777" w:rsidR="00693F8B" w:rsidRDefault="00693F8B" w:rsidP="003B43A1">
      <w:pPr>
        <w:pBdr>
          <w:top w:val="nil"/>
          <w:left w:val="nil"/>
          <w:bottom w:val="nil"/>
          <w:right w:val="nil"/>
          <w:between w:val="nil"/>
        </w:pBdr>
        <w:ind w:firstLine="284"/>
        <w:jc w:val="both"/>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Quy hoạch xây dựng vùng huyện Lộc Hà đến năm 2035, tầm nhìn đến năm 2050 và Quy hoạch phân khu xây dựng khu du lịch biển huyện Lộc Hà, tỷ lệ 1/2000.</w:t>
      </w:r>
    </w:p>
  </w:footnote>
  <w:footnote w:id="8">
    <w:p w14:paraId="32129E98" w14:textId="75790611" w:rsidR="00693F8B" w:rsidRDefault="00693F8B" w:rsidP="003B43A1">
      <w:pPr>
        <w:pBdr>
          <w:top w:val="nil"/>
          <w:left w:val="nil"/>
          <w:bottom w:val="nil"/>
          <w:right w:val="nil"/>
          <w:between w:val="nil"/>
        </w:pBdr>
        <w:ind w:firstLine="284"/>
        <w:rPr>
          <w:rFonts w:ascii="Times New Roman" w:hAnsi="Times New Roman"/>
          <w:color w:val="000000"/>
          <w:sz w:val="20"/>
          <w:szCs w:val="20"/>
        </w:rPr>
      </w:pPr>
      <w:r w:rsidRPr="00567233">
        <w:rPr>
          <w:vertAlign w:val="superscript"/>
        </w:rPr>
        <w:footnoteRef/>
      </w:r>
      <w:r w:rsidRPr="00567233">
        <w:rPr>
          <w:rFonts w:ascii="Times New Roman" w:hAnsi="Times New Roman"/>
          <w:color w:val="000000"/>
          <w:sz w:val="20"/>
          <w:szCs w:val="20"/>
        </w:rPr>
        <w:t xml:space="preserve"> Đã hoàn thành 0</w:t>
      </w:r>
      <w:r w:rsidR="00753B99">
        <w:rPr>
          <w:rFonts w:ascii="Times New Roman" w:hAnsi="Times New Roman"/>
          <w:color w:val="000000"/>
          <w:sz w:val="20"/>
          <w:szCs w:val="20"/>
        </w:rPr>
        <w:t>5</w:t>
      </w:r>
      <w:r w:rsidRPr="00567233">
        <w:rPr>
          <w:rFonts w:ascii="Times New Roman" w:hAnsi="Times New Roman"/>
          <w:color w:val="000000"/>
          <w:sz w:val="20"/>
          <w:szCs w:val="20"/>
        </w:rPr>
        <w:t xml:space="preserve"> xã: Phù Lưu, Ích Hậu</w:t>
      </w:r>
      <w:r w:rsidR="001367E5" w:rsidRPr="00567233">
        <w:rPr>
          <w:rFonts w:ascii="Times New Roman" w:hAnsi="Times New Roman"/>
          <w:color w:val="000000"/>
          <w:sz w:val="20"/>
          <w:szCs w:val="20"/>
        </w:rPr>
        <w:t>, Thạch Kim</w:t>
      </w:r>
      <w:r w:rsidR="00753B99">
        <w:rPr>
          <w:rFonts w:ascii="Times New Roman" w:hAnsi="Times New Roman"/>
          <w:color w:val="000000"/>
          <w:sz w:val="20"/>
          <w:szCs w:val="20"/>
        </w:rPr>
        <w:t>,</w:t>
      </w:r>
      <w:r w:rsidRPr="00567233">
        <w:rPr>
          <w:rFonts w:ascii="Times New Roman" w:hAnsi="Times New Roman"/>
          <w:color w:val="000000"/>
          <w:sz w:val="20"/>
          <w:szCs w:val="20"/>
        </w:rPr>
        <w:t xml:space="preserve"> Bình An</w:t>
      </w:r>
      <w:r w:rsidR="00753B99">
        <w:rPr>
          <w:rFonts w:ascii="Times New Roman" w:hAnsi="Times New Roman"/>
          <w:color w:val="000000"/>
          <w:sz w:val="20"/>
          <w:szCs w:val="20"/>
        </w:rPr>
        <w:t xml:space="preserve"> và Thạch Châu</w:t>
      </w:r>
      <w:r w:rsidRPr="00567233">
        <w:rPr>
          <w:rFonts w:ascii="Times New Roman" w:hAnsi="Times New Roman"/>
          <w:color w:val="000000"/>
          <w:sz w:val="20"/>
          <w:szCs w:val="20"/>
        </w:rPr>
        <w:t>.</w:t>
      </w:r>
    </w:p>
  </w:footnote>
  <w:footnote w:id="9">
    <w:p w14:paraId="0F5AF47B" w14:textId="77777777" w:rsidR="00693F8B" w:rsidRDefault="00693F8B" w:rsidP="003B43A1">
      <w:pPr>
        <w:pBdr>
          <w:top w:val="nil"/>
          <w:left w:val="nil"/>
          <w:bottom w:val="nil"/>
          <w:right w:val="nil"/>
          <w:between w:val="nil"/>
        </w:pBdr>
        <w:ind w:firstLine="284"/>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sidRPr="004A68C0">
        <w:rPr>
          <w:rFonts w:ascii="Times New Roman" w:hAnsi="Times New Roman"/>
          <w:color w:val="000000"/>
          <w:sz w:val="20"/>
          <w:szCs w:val="20"/>
        </w:rPr>
        <w:t>Mới hoàn thành Quy hoạch chi tiết xây dựng khu thương mại</w:t>
      </w:r>
      <w:r>
        <w:rPr>
          <w:rFonts w:ascii="Times New Roman" w:hAnsi="Times New Roman"/>
          <w:color w:val="000000"/>
          <w:sz w:val="20"/>
          <w:szCs w:val="20"/>
        </w:rPr>
        <w:t xml:space="preserve"> dịch vụ và đất ở tại xã Thạch Kim.</w:t>
      </w:r>
    </w:p>
  </w:footnote>
  <w:footnote w:id="10">
    <w:p w14:paraId="66BC30F2" w14:textId="2FC706E7" w:rsidR="00693F8B" w:rsidRPr="00040FEC" w:rsidRDefault="00693F8B" w:rsidP="00F369F2">
      <w:pPr>
        <w:pStyle w:val="FootnoteText"/>
        <w:ind w:firstLine="284"/>
      </w:pPr>
      <w:r w:rsidRPr="00040FEC">
        <w:rPr>
          <w:rStyle w:val="FootnoteReference"/>
        </w:rPr>
        <w:footnoteRef/>
      </w:r>
      <w:r w:rsidRPr="00040FEC">
        <w:t xml:space="preserve"> Khách quốc tế </w:t>
      </w:r>
      <w:r>
        <w:t>93</w:t>
      </w:r>
      <w:r w:rsidRPr="00040FEC">
        <w:t xml:space="preserve"> lượt.</w:t>
      </w:r>
    </w:p>
  </w:footnote>
  <w:footnote w:id="11">
    <w:p w14:paraId="2596EB1F" w14:textId="77777777" w:rsidR="00693F8B" w:rsidRPr="00040FEC" w:rsidRDefault="00693F8B" w:rsidP="00C66252">
      <w:pPr>
        <w:pStyle w:val="FootnoteText"/>
        <w:spacing w:before="80"/>
        <w:ind w:firstLine="284"/>
        <w:jc w:val="both"/>
        <w:rPr>
          <w:lang w:val="sv-SE"/>
        </w:rPr>
      </w:pPr>
      <w:r w:rsidRPr="00040FEC">
        <w:rPr>
          <w:rStyle w:val="FootnoteReference"/>
        </w:rPr>
        <w:footnoteRef/>
      </w:r>
      <w:r w:rsidRPr="00040FEC">
        <w:t xml:space="preserve"> </w:t>
      </w:r>
      <w:r w:rsidRPr="00040FEC">
        <w:rPr>
          <w:lang w:val="sv-SE"/>
        </w:rPr>
        <w:t>Ngân hàng nông nghiệp &amp; PTNT 1.124 tỷ đồng, NHCS 339 tỷ đồng, Quỹ tín dụng Thạch Mỹ 85 tỷ đồng, Quỹ tín dụng Thạch Kim 80 tỷ đồng; Quỹ tín dụng nhân dân xã Hộ Độ 35 tỷ đồng.</w:t>
      </w:r>
    </w:p>
  </w:footnote>
  <w:footnote w:id="12">
    <w:p w14:paraId="5DEDD3F3" w14:textId="6EA396F5" w:rsidR="00693F8B" w:rsidRDefault="00693F8B" w:rsidP="002D7E0F">
      <w:pPr>
        <w:pStyle w:val="FootnoteText"/>
        <w:ind w:firstLine="284"/>
      </w:pPr>
      <w:r>
        <w:rPr>
          <w:rStyle w:val="FootnoteReference"/>
        </w:rPr>
        <w:footnoteRef/>
      </w:r>
      <w:r>
        <w:t xml:space="preserve"> Quyết định số 1540/QĐ-UBND ngày 06/4/2023.</w:t>
      </w:r>
    </w:p>
  </w:footnote>
  <w:footnote w:id="13">
    <w:p w14:paraId="39943AC8" w14:textId="534D93BB" w:rsidR="00693F8B" w:rsidRDefault="00693F8B" w:rsidP="00076E34">
      <w:pPr>
        <w:pStyle w:val="FootnoteText"/>
        <w:ind w:firstLine="284"/>
      </w:pPr>
      <w:r>
        <w:rPr>
          <w:rStyle w:val="FootnoteReference"/>
        </w:rPr>
        <w:footnoteRef/>
      </w:r>
      <w:r>
        <w:t xml:space="preserve"> Chỉ thị số 28-CT/HU ngày 23/3/2023.</w:t>
      </w:r>
    </w:p>
  </w:footnote>
  <w:footnote w:id="14">
    <w:p w14:paraId="70791093" w14:textId="57579068" w:rsidR="00693F8B" w:rsidRPr="002B3DDD" w:rsidRDefault="00693F8B" w:rsidP="00035A8F">
      <w:pPr>
        <w:pStyle w:val="FootnoteText"/>
        <w:ind w:firstLine="284"/>
        <w:jc w:val="both"/>
        <w:rPr>
          <w:lang w:val="sv-SE"/>
        </w:rPr>
      </w:pPr>
      <w:r>
        <w:rPr>
          <w:rStyle w:val="FootnoteReference"/>
        </w:rPr>
        <w:footnoteRef/>
      </w:r>
      <w:r>
        <w:t xml:space="preserve"> </w:t>
      </w:r>
      <w:r w:rsidRPr="002B3DDD">
        <w:rPr>
          <w:lang w:val="sv-SE"/>
        </w:rPr>
        <w:t>Giải ngân đầu tư công đạt thấp do một số dự án có kế hoạch vốn lớn nhưng</w:t>
      </w:r>
      <w:r>
        <w:rPr>
          <w:lang w:val="sv-SE"/>
        </w:rPr>
        <w:t xml:space="preserve"> hoàn thành tủ tục đầu tư</w:t>
      </w:r>
      <w:r w:rsidRPr="002B3DDD">
        <w:rPr>
          <w:lang w:val="sv-SE"/>
        </w:rPr>
        <w:t xml:space="preserve"> </w:t>
      </w:r>
      <w:r>
        <w:rPr>
          <w:lang w:val="sv-SE"/>
        </w:rPr>
        <w:t xml:space="preserve">và đang vướng GPMB như: Xử lý cấp bách đê Tả Nghèn, dự án </w:t>
      </w:r>
      <w:r w:rsidRPr="00561271">
        <w:rPr>
          <w:lang w:val="sv-SE"/>
        </w:rPr>
        <w:t>Hạ tầng ngoài hàng rào Cụm công nghiệp Thạch bằng huyện Lộc Hà</w:t>
      </w:r>
      <w:r>
        <w:rPr>
          <w:lang w:val="sv-SE"/>
        </w:rPr>
        <w:t xml:space="preserve"> và dự án Đường giao thông ĐH 116. </w:t>
      </w:r>
    </w:p>
  </w:footnote>
  <w:footnote w:id="15">
    <w:p w14:paraId="2B9F8A02" w14:textId="41E23D94" w:rsidR="008E20A4" w:rsidRDefault="008E20A4" w:rsidP="008E20A4">
      <w:pPr>
        <w:pStyle w:val="FootnoteText"/>
        <w:ind w:firstLine="284"/>
        <w:jc w:val="both"/>
      </w:pPr>
      <w:r>
        <w:rPr>
          <w:rStyle w:val="FootnoteReference"/>
        </w:rPr>
        <w:footnoteRef/>
      </w:r>
      <w:r>
        <w:t xml:space="preserve"> </w:t>
      </w:r>
      <w:r w:rsidRPr="008E20A4">
        <w:t xml:space="preserve">Lũy kế </w:t>
      </w:r>
      <w:r w:rsidRPr="008E20A4">
        <w:rPr>
          <w:rFonts w:hint="eastAsia"/>
        </w:rPr>
        <w:t>đ</w:t>
      </w:r>
      <w:r w:rsidRPr="008E20A4">
        <w:t xml:space="preserve">ến kỳ báo cáo, toàn huyện có 294 doanh nghiệp và 81 chi nhánh, </w:t>
      </w:r>
      <w:r w:rsidRPr="008E20A4">
        <w:rPr>
          <w:rFonts w:hint="eastAsia"/>
        </w:rPr>
        <w:t>đ</w:t>
      </w:r>
      <w:r w:rsidRPr="008E20A4">
        <w:t xml:space="preserve">ịa </w:t>
      </w:r>
      <w:r w:rsidRPr="008E20A4">
        <w:rPr>
          <w:rFonts w:hint="eastAsia"/>
        </w:rPr>
        <w:t>đ</w:t>
      </w:r>
      <w:r w:rsidRPr="008E20A4">
        <w:t>iểm kinh doanh, v</w:t>
      </w:r>
      <w:r w:rsidRPr="008E20A4">
        <w:rPr>
          <w:rFonts w:hint="eastAsia"/>
        </w:rPr>
        <w:t>ă</w:t>
      </w:r>
      <w:r w:rsidRPr="008E20A4">
        <w:t xml:space="preserve">n phòng </w:t>
      </w:r>
      <w:r w:rsidRPr="008E20A4">
        <w:rPr>
          <w:rFonts w:hint="eastAsia"/>
        </w:rPr>
        <w:t>đ</w:t>
      </w:r>
      <w:r w:rsidRPr="008E20A4">
        <w:t xml:space="preserve">ại diện; 74 HTX và 3 QTD </w:t>
      </w:r>
      <w:r>
        <w:t xml:space="preserve">và </w:t>
      </w:r>
      <w:r w:rsidRPr="008E20A4">
        <w:t xml:space="preserve">4.783 hộ </w:t>
      </w:r>
      <w:r w:rsidRPr="008E20A4">
        <w:rPr>
          <w:rFonts w:hint="eastAsia"/>
        </w:rPr>
        <w:t>đư</w:t>
      </w:r>
      <w:r w:rsidRPr="008E20A4">
        <w:t xml:space="preserve">ợc cấp giấy chứng nhận </w:t>
      </w:r>
      <w:r w:rsidRPr="008E20A4">
        <w:rPr>
          <w:rFonts w:hint="eastAsia"/>
        </w:rPr>
        <w:t>Đ</w:t>
      </w:r>
      <w:r w:rsidRPr="008E20A4">
        <w:t>KKD</w:t>
      </w:r>
      <w:r>
        <w:t>.</w:t>
      </w:r>
    </w:p>
  </w:footnote>
  <w:footnote w:id="16">
    <w:p w14:paraId="36F75496" w14:textId="5319CF12" w:rsidR="00693F8B" w:rsidRDefault="00693F8B" w:rsidP="000D4BF6">
      <w:pPr>
        <w:pStyle w:val="FootnoteText"/>
        <w:ind w:firstLine="284"/>
        <w:jc w:val="both"/>
      </w:pPr>
      <w:r>
        <w:rPr>
          <w:rStyle w:val="FootnoteReference"/>
        </w:rPr>
        <w:footnoteRef/>
      </w:r>
      <w:r>
        <w:t xml:space="preserve"> Tổ chức </w:t>
      </w:r>
      <w:r w:rsidRPr="000D4BF6">
        <w:t>03 cuộc tuyên truyền l</w:t>
      </w:r>
      <w:r w:rsidRPr="000D4BF6">
        <w:rPr>
          <w:rFonts w:hint="eastAsia"/>
        </w:rPr>
        <w:t>ư</w:t>
      </w:r>
      <w:r w:rsidRPr="000D4BF6">
        <w:t xml:space="preserve">u </w:t>
      </w:r>
      <w:r w:rsidRPr="000D4BF6">
        <w:rPr>
          <w:rFonts w:hint="eastAsia"/>
        </w:rPr>
        <w:t>đ</w:t>
      </w:r>
      <w:r w:rsidRPr="000D4BF6">
        <w:t xml:space="preserve">ộng (về CCHC và phóng chống pháo nổ); 2 cổ </w:t>
      </w:r>
      <w:r w:rsidRPr="000D4BF6">
        <w:rPr>
          <w:rFonts w:hint="eastAsia"/>
        </w:rPr>
        <w:t>đ</w:t>
      </w:r>
      <w:r w:rsidRPr="000D4BF6">
        <w:t>ộng trực quan: 540m2 pano, trên 6000 l</w:t>
      </w:r>
      <w:r w:rsidRPr="000D4BF6">
        <w:rPr>
          <w:rFonts w:hint="eastAsia"/>
        </w:rPr>
        <w:t>ư</w:t>
      </w:r>
      <w:r w:rsidRPr="000D4BF6">
        <w:t>ợt cờ các loại; gần 100 khẩu hiệu v</w:t>
      </w:r>
      <w:r w:rsidRPr="000D4BF6">
        <w:rPr>
          <w:rFonts w:hint="eastAsia"/>
        </w:rPr>
        <w:t>ư</w:t>
      </w:r>
      <w:r w:rsidRPr="000D4BF6">
        <w:t xml:space="preserve">ợt </w:t>
      </w:r>
      <w:r w:rsidRPr="000D4BF6">
        <w:rPr>
          <w:rFonts w:hint="eastAsia"/>
        </w:rPr>
        <w:t>đư</w:t>
      </w:r>
      <w:r w:rsidRPr="000D4BF6">
        <w:t>ờng, 740 khẩu hiệu ph</w:t>
      </w:r>
      <w:r w:rsidRPr="000D4BF6">
        <w:rPr>
          <w:rFonts w:hint="eastAsia"/>
        </w:rPr>
        <w:t>ư</w:t>
      </w:r>
      <w:r w:rsidRPr="000D4BF6">
        <w:t>ớn; Xây dựng 30 ch</w:t>
      </w:r>
      <w:r w:rsidRPr="000D4BF6">
        <w:rPr>
          <w:rFonts w:hint="eastAsia"/>
        </w:rPr>
        <w:t>ươ</w:t>
      </w:r>
      <w:r w:rsidRPr="000D4BF6">
        <w:t>ng trình và h</w:t>
      </w:r>
      <w:r w:rsidRPr="000D4BF6">
        <w:rPr>
          <w:rFonts w:hint="eastAsia"/>
        </w:rPr>
        <w:t>ơ</w:t>
      </w:r>
      <w:r w:rsidRPr="000D4BF6">
        <w:t xml:space="preserve">n 300 tin, bài;18 trang truyền hình </w:t>
      </w:r>
      <w:r w:rsidRPr="000D4BF6">
        <w:rPr>
          <w:rFonts w:hint="eastAsia"/>
        </w:rPr>
        <w:t>đ</w:t>
      </w:r>
      <w:r w:rsidRPr="000D4BF6">
        <w:t>ịa ph</w:t>
      </w:r>
      <w:r w:rsidRPr="000D4BF6">
        <w:rPr>
          <w:rFonts w:hint="eastAsia"/>
        </w:rPr>
        <w:t>ươ</w:t>
      </w:r>
      <w:r w:rsidRPr="000D4BF6">
        <w:t>ng</w:t>
      </w:r>
      <w:r>
        <w:t>.</w:t>
      </w:r>
    </w:p>
  </w:footnote>
  <w:footnote w:id="17">
    <w:p w14:paraId="191A3E93" w14:textId="58C1B568" w:rsidR="00693F8B" w:rsidRDefault="00693F8B" w:rsidP="003C7D35">
      <w:pPr>
        <w:pStyle w:val="FootnoteText"/>
        <w:ind w:firstLine="284"/>
      </w:pPr>
      <w:r>
        <w:rPr>
          <w:rStyle w:val="FootnoteReference"/>
        </w:rPr>
        <w:footnoteRef/>
      </w:r>
      <w:r>
        <w:t xml:space="preserve"> </w:t>
      </w:r>
      <w:r w:rsidRPr="003C7D35">
        <w:t>Hội Kiều học Việt Nam</w:t>
      </w:r>
      <w:r>
        <w:t xml:space="preserve"> và </w:t>
      </w:r>
      <w:r w:rsidRPr="003C7D35">
        <w:t>Trung tâm VH</w:t>
      </w:r>
      <w:r w:rsidRPr="003C7D35">
        <w:rPr>
          <w:rFonts w:hint="eastAsia"/>
        </w:rPr>
        <w:t>Đ</w:t>
      </w:r>
      <w:r w:rsidRPr="003C7D35">
        <w:t>A tỉnh</w:t>
      </w:r>
      <w:r>
        <w:t>.</w:t>
      </w:r>
    </w:p>
  </w:footnote>
  <w:footnote w:id="18">
    <w:p w14:paraId="422B5FEB" w14:textId="01B7EC01" w:rsidR="00372E94" w:rsidRDefault="00372E94" w:rsidP="00372E94">
      <w:pPr>
        <w:pStyle w:val="FootnoteText"/>
        <w:ind w:firstLine="284"/>
      </w:pPr>
      <w:r>
        <w:rPr>
          <w:rStyle w:val="FootnoteReference"/>
        </w:rPr>
        <w:footnoteRef/>
      </w:r>
      <w:r>
        <w:t xml:space="preserve"> Tổ chức </w:t>
      </w:r>
      <w:r w:rsidRPr="00372E94">
        <w:rPr>
          <w:rFonts w:hint="eastAsia"/>
        </w:rPr>
        <w:t>đó</w:t>
      </w:r>
      <w:r w:rsidRPr="00372E94">
        <w:t xml:space="preserve">n nhận </w:t>
      </w:r>
      <w:r w:rsidR="0030681A">
        <w:t>3</w:t>
      </w:r>
      <w:r w:rsidRPr="00372E94">
        <w:t xml:space="preserve"> bằng xếp hạng di tích lịch sử v</w:t>
      </w:r>
      <w:r w:rsidRPr="00372E94">
        <w:rPr>
          <w:rFonts w:hint="eastAsia"/>
        </w:rPr>
        <w:t>ă</w:t>
      </w:r>
      <w:r w:rsidRPr="00372E94">
        <w:t>n hóa cấp tỉnh</w:t>
      </w:r>
      <w:r>
        <w:t>.</w:t>
      </w:r>
    </w:p>
  </w:footnote>
  <w:footnote w:id="19">
    <w:p w14:paraId="330DA919" w14:textId="3783B662" w:rsidR="00693F8B" w:rsidRDefault="00693F8B" w:rsidP="00D52B5B">
      <w:pPr>
        <w:pStyle w:val="FootnoteText"/>
        <w:ind w:firstLine="284"/>
      </w:pPr>
      <w:r>
        <w:rPr>
          <w:rStyle w:val="FootnoteReference"/>
        </w:rPr>
        <w:footnoteRef/>
      </w:r>
      <w:r>
        <w:t xml:space="preserve"> </w:t>
      </w:r>
      <w:r w:rsidRPr="00C2636A">
        <w:t xml:space="preserve">Toàn </w:t>
      </w:r>
      <w:r>
        <w:t>huyện</w:t>
      </w:r>
      <w:r w:rsidRPr="00C2636A">
        <w:t xml:space="preserve"> </w:t>
      </w:r>
      <w:r>
        <w:t xml:space="preserve">hiện </w:t>
      </w:r>
      <w:r w:rsidRPr="00C2636A">
        <w:t xml:space="preserve">có </w:t>
      </w:r>
      <w:r>
        <w:t>21.674</w:t>
      </w:r>
      <w:r w:rsidRPr="00C2636A">
        <w:t xml:space="preserve"> gia đình văn hóa (đạt </w:t>
      </w:r>
      <w:r>
        <w:t>100</w:t>
      </w:r>
      <w:r w:rsidRPr="00C2636A">
        <w:t>%); 9</w:t>
      </w:r>
      <w:r>
        <w:t>2</w:t>
      </w:r>
      <w:r w:rsidRPr="00C2636A">
        <w:t xml:space="preserve"> thôn, tổ </w:t>
      </w:r>
      <w:r w:rsidRPr="00B57977">
        <w:t xml:space="preserve">dân phố văn hóa (đạt </w:t>
      </w:r>
      <w:r>
        <w:t>100%).</w:t>
      </w:r>
    </w:p>
  </w:footnote>
  <w:footnote w:id="20">
    <w:p w14:paraId="0B485C4D" w14:textId="76FF0630" w:rsidR="00693F8B" w:rsidRPr="00946806" w:rsidRDefault="00693F8B" w:rsidP="008B21DA">
      <w:pPr>
        <w:pStyle w:val="FootnoteText"/>
        <w:ind w:firstLine="284"/>
        <w:jc w:val="both"/>
      </w:pPr>
      <w:r w:rsidRPr="008E5D51">
        <w:rPr>
          <w:rStyle w:val="FootnoteReference"/>
        </w:rPr>
        <w:footnoteRef/>
      </w:r>
      <w:r w:rsidRPr="008E5D51">
        <w:t xml:space="preserve"> Bậc THPT: </w:t>
      </w:r>
      <w:r w:rsidR="009B46FD">
        <w:t xml:space="preserve">01 HS đạt giải QG; </w:t>
      </w:r>
      <w:r w:rsidRPr="008E5D51">
        <w:t xml:space="preserve">31 HS </w:t>
      </w:r>
      <w:r w:rsidRPr="008E5D51">
        <w:rPr>
          <w:rFonts w:hint="eastAsia"/>
        </w:rPr>
        <w:t>đ</w:t>
      </w:r>
      <w:r w:rsidRPr="008E5D51">
        <w:t xml:space="preserve">ạt giải Nhất; 51 HS </w:t>
      </w:r>
      <w:r w:rsidRPr="008E5D51">
        <w:rPr>
          <w:rFonts w:hint="eastAsia"/>
        </w:rPr>
        <w:t>đ</w:t>
      </w:r>
      <w:r w:rsidRPr="008E5D51">
        <w:t xml:space="preserve">ạt giải Nhì; 63 HS </w:t>
      </w:r>
      <w:r w:rsidRPr="008E5D51">
        <w:rPr>
          <w:rFonts w:hint="eastAsia"/>
        </w:rPr>
        <w:t>đ</w:t>
      </w:r>
      <w:r w:rsidRPr="008E5D51">
        <w:t xml:space="preserve">ạt giải Ba và 47 HS </w:t>
      </w:r>
      <w:r w:rsidRPr="008E5D51">
        <w:rPr>
          <w:rFonts w:hint="eastAsia"/>
        </w:rPr>
        <w:t>đ</w:t>
      </w:r>
      <w:r w:rsidRPr="008E5D51">
        <w:t>ạt giải khuyến khích.</w:t>
      </w:r>
      <w:r w:rsidRPr="00946806">
        <w:t xml:space="preserve"> Bậc THCS: </w:t>
      </w:r>
      <w:r>
        <w:t>03</w:t>
      </w:r>
      <w:r w:rsidRPr="00946806">
        <w:t xml:space="preserve"> giải nhất, </w:t>
      </w:r>
      <w:r>
        <w:t>44</w:t>
      </w:r>
      <w:r w:rsidRPr="00946806">
        <w:t xml:space="preserve"> giải nhì, 1</w:t>
      </w:r>
      <w:r>
        <w:t>4</w:t>
      </w:r>
      <w:r w:rsidRPr="00946806">
        <w:t xml:space="preserve"> giải ba và </w:t>
      </w:r>
      <w:r>
        <w:t>31</w:t>
      </w:r>
      <w:r w:rsidRPr="00946806">
        <w:t xml:space="preserve"> giải khuyến khích.</w:t>
      </w:r>
    </w:p>
  </w:footnote>
  <w:footnote w:id="21">
    <w:p w14:paraId="143341B8" w14:textId="6F16D349" w:rsidR="00693F8B" w:rsidRDefault="00693F8B" w:rsidP="00D822D0">
      <w:pPr>
        <w:pStyle w:val="FootnoteText"/>
        <w:ind w:firstLine="284"/>
        <w:jc w:val="both"/>
      </w:pPr>
      <w:r>
        <w:rPr>
          <w:rStyle w:val="FootnoteReference"/>
        </w:rPr>
        <w:footnoteRef/>
      </w:r>
      <w:r>
        <w:t xml:space="preserve"> Trường </w:t>
      </w:r>
      <w:r w:rsidRPr="00FD57A5">
        <w:t xml:space="preserve">MN Thạch Mỹ; TH Thụ Lộc; </w:t>
      </w:r>
      <w:r>
        <w:t xml:space="preserve">các trường </w:t>
      </w:r>
      <w:r w:rsidRPr="00FD57A5">
        <w:t xml:space="preserve">THCS: Thạch Kim, thị trấn Lộc Hà, Bình An Thịnh </w:t>
      </w:r>
      <w:r w:rsidRPr="00FD57A5">
        <w:rPr>
          <w:rFonts w:hint="eastAsia"/>
        </w:rPr>
        <w:t>đ</w:t>
      </w:r>
      <w:r w:rsidRPr="00FD57A5">
        <w:t>ạt (K</w:t>
      </w:r>
      <w:r w:rsidRPr="00FD57A5">
        <w:rPr>
          <w:rFonts w:hint="eastAsia"/>
        </w:rPr>
        <w:t>Đ</w:t>
      </w:r>
      <w:r w:rsidRPr="00FD57A5">
        <w:t xml:space="preserve">CLGD cấp </w:t>
      </w:r>
      <w:r w:rsidRPr="00FD57A5">
        <w:rPr>
          <w:rFonts w:hint="eastAsia"/>
        </w:rPr>
        <w:t>đ</w:t>
      </w:r>
      <w:r w:rsidRPr="00FD57A5">
        <w:t>ộ 2 và tr</w:t>
      </w:r>
      <w:r w:rsidRPr="00FD57A5">
        <w:rPr>
          <w:rFonts w:hint="eastAsia"/>
        </w:rPr>
        <w:t>ư</w:t>
      </w:r>
      <w:r w:rsidRPr="00FD57A5">
        <w:t xml:space="preserve">ờng chuẩn Quốc gia mức </w:t>
      </w:r>
      <w:r w:rsidRPr="00FD57A5">
        <w:rPr>
          <w:rFonts w:hint="eastAsia"/>
        </w:rPr>
        <w:t>đ</w:t>
      </w:r>
      <w:r w:rsidRPr="00FD57A5">
        <w:t>ộ 1)</w:t>
      </w:r>
      <w:r>
        <w:t xml:space="preserve">; </w:t>
      </w:r>
      <w:r w:rsidRPr="00FD57A5">
        <w:t>tr</w:t>
      </w:r>
      <w:r w:rsidRPr="00FD57A5">
        <w:rPr>
          <w:rFonts w:hint="eastAsia"/>
        </w:rPr>
        <w:t>ư</w:t>
      </w:r>
      <w:r w:rsidRPr="00FD57A5">
        <w:t>ờng MN Thụ Lộc (K</w:t>
      </w:r>
      <w:r w:rsidRPr="00FD57A5">
        <w:rPr>
          <w:rFonts w:hint="eastAsia"/>
        </w:rPr>
        <w:t>Đ</w:t>
      </w:r>
      <w:r w:rsidRPr="00FD57A5">
        <w:t xml:space="preserve">CLGD cấp </w:t>
      </w:r>
      <w:r w:rsidRPr="00FD57A5">
        <w:rPr>
          <w:rFonts w:hint="eastAsia"/>
        </w:rPr>
        <w:t>đ</w:t>
      </w:r>
      <w:r w:rsidRPr="00FD57A5">
        <w:t>ộ 3 và tr</w:t>
      </w:r>
      <w:r w:rsidRPr="00FD57A5">
        <w:rPr>
          <w:rFonts w:hint="eastAsia"/>
        </w:rPr>
        <w:t>ư</w:t>
      </w:r>
      <w:r w:rsidRPr="00FD57A5">
        <w:t xml:space="preserve">ờng chuẩn Quốc gia mức </w:t>
      </w:r>
      <w:r w:rsidRPr="00FD57A5">
        <w:rPr>
          <w:rFonts w:hint="eastAsia"/>
        </w:rPr>
        <w:t>đ</w:t>
      </w:r>
      <w:r w:rsidRPr="00FD57A5">
        <w:t>ộ 2)</w:t>
      </w:r>
      <w:r>
        <w:t>.</w:t>
      </w:r>
    </w:p>
  </w:footnote>
  <w:footnote w:id="22">
    <w:p w14:paraId="11DC1060" w14:textId="7EF3FD48" w:rsidR="00693F8B" w:rsidRPr="00040FEC" w:rsidRDefault="00693F8B" w:rsidP="00A8284E">
      <w:pPr>
        <w:pStyle w:val="FootnoteText"/>
        <w:ind w:firstLine="284"/>
        <w:jc w:val="both"/>
      </w:pPr>
      <w:r w:rsidRPr="00040FEC">
        <w:rPr>
          <w:rStyle w:val="FootnoteReference"/>
        </w:rPr>
        <w:footnoteRef/>
      </w:r>
      <w:r w:rsidRPr="00040FEC">
        <w:t xml:space="preserve"> Tỷ lệ bao phủ tiêm vắc xin cho người trên 18 tuổi: Trên 100% đã tiêm đủ </w:t>
      </w:r>
      <w:r>
        <w:t>liều cơ bản;</w:t>
      </w:r>
      <w:r w:rsidRPr="00040FEC">
        <w:t xml:space="preserve"> </w:t>
      </w:r>
      <w:r w:rsidRPr="00A8284E">
        <w:t>87.54 % ng</w:t>
      </w:r>
      <w:r w:rsidRPr="00A8284E">
        <w:rPr>
          <w:rFonts w:hint="eastAsia"/>
        </w:rPr>
        <w:t>ư</w:t>
      </w:r>
      <w:r w:rsidRPr="00A8284E">
        <w:t xml:space="preserve">ời dân </w:t>
      </w:r>
      <w:r w:rsidRPr="00A8284E">
        <w:rPr>
          <w:rFonts w:hint="eastAsia"/>
        </w:rPr>
        <w:t>đã</w:t>
      </w:r>
      <w:r w:rsidRPr="00A8284E">
        <w:t xml:space="preserve"> tiêm mũi bổ sung, nhắc lạ</w:t>
      </w:r>
      <w:r w:rsidRPr="00040FEC">
        <w:t xml:space="preserve">. Đối với trẻ từ 12 đến dưới 18 tuổi: </w:t>
      </w:r>
      <w:r w:rsidRPr="00BF4002">
        <w:t xml:space="preserve">100% trẻ em </w:t>
      </w:r>
      <w:r w:rsidRPr="00BF4002">
        <w:rPr>
          <w:rFonts w:hint="eastAsia"/>
        </w:rPr>
        <w:t>đã</w:t>
      </w:r>
      <w:r w:rsidRPr="00BF4002">
        <w:t xml:space="preserve"> tiêm </w:t>
      </w:r>
      <w:r w:rsidRPr="00BF4002">
        <w:rPr>
          <w:rFonts w:hint="eastAsia"/>
        </w:rPr>
        <w:t>đã</w:t>
      </w:r>
      <w:r w:rsidRPr="00BF4002">
        <w:t xml:space="preserve"> tiêm </w:t>
      </w:r>
      <w:r w:rsidRPr="00BF4002">
        <w:rPr>
          <w:rFonts w:hint="eastAsia"/>
        </w:rPr>
        <w:t>đ</w:t>
      </w:r>
      <w:r w:rsidRPr="00BF4002">
        <w:t xml:space="preserve">ủ 02 mũi (15 trẻ chống chỉ </w:t>
      </w:r>
      <w:r w:rsidRPr="00BF4002">
        <w:rPr>
          <w:rFonts w:hint="eastAsia"/>
        </w:rPr>
        <w:t>đ</w:t>
      </w:r>
      <w:r w:rsidRPr="00BF4002">
        <w:t>ịnh)</w:t>
      </w:r>
      <w:r w:rsidRPr="00040FEC">
        <w:t>.</w:t>
      </w:r>
    </w:p>
  </w:footnote>
  <w:footnote w:id="23">
    <w:p w14:paraId="7A6021E5" w14:textId="4FDBBB18" w:rsidR="00693F8B" w:rsidRPr="00040FEC" w:rsidRDefault="00693F8B" w:rsidP="00FB6775">
      <w:pPr>
        <w:pStyle w:val="FootnoteText"/>
        <w:ind w:firstLine="284"/>
        <w:jc w:val="both"/>
      </w:pPr>
      <w:r w:rsidRPr="00040FEC">
        <w:rPr>
          <w:rStyle w:val="FootnoteReference"/>
        </w:rPr>
        <w:footnoteRef/>
      </w:r>
      <w:r w:rsidRPr="00040FEC">
        <w:t xml:space="preserve"> Kiểm tra </w:t>
      </w:r>
      <w:r>
        <w:t>24</w:t>
      </w:r>
      <w:r w:rsidRPr="00040FEC">
        <w:t xml:space="preserve"> cơ sở, xử lý 0</w:t>
      </w:r>
      <w:r>
        <w:t>2</w:t>
      </w:r>
      <w:r w:rsidRPr="00040FEC">
        <w:t xml:space="preserve"> cơ sở với số tiền phạt: </w:t>
      </w:r>
      <w:r>
        <w:t>6</w:t>
      </w:r>
      <w:r w:rsidRPr="00040FEC">
        <w:t>.000.000 đồng.</w:t>
      </w:r>
    </w:p>
  </w:footnote>
  <w:footnote w:id="24">
    <w:p w14:paraId="550138F7" w14:textId="75B21AA0" w:rsidR="00693F8B" w:rsidRPr="00040FEC" w:rsidRDefault="00693F8B" w:rsidP="00FB6775">
      <w:pPr>
        <w:pStyle w:val="FootnoteText"/>
        <w:ind w:firstLine="284"/>
        <w:jc w:val="both"/>
      </w:pPr>
      <w:r w:rsidRPr="00040FEC">
        <w:rPr>
          <w:rStyle w:val="FootnoteReference"/>
        </w:rPr>
        <w:footnoteRef/>
      </w:r>
      <w:r w:rsidRPr="00040FEC">
        <w:t xml:space="preserve"> Đã kiểm tra </w:t>
      </w:r>
      <w:r>
        <w:t>70</w:t>
      </w:r>
      <w:r w:rsidRPr="00040FEC">
        <w:t xml:space="preserve"> cơ sở, xử phạt </w:t>
      </w:r>
      <w:r>
        <w:t>19</w:t>
      </w:r>
      <w:r w:rsidRPr="00040FEC">
        <w:t xml:space="preserve"> cơ sở với số tiền là 3</w:t>
      </w:r>
      <w:r>
        <w:t>1</w:t>
      </w:r>
      <w:r w:rsidRPr="00040FEC">
        <w:t>.</w:t>
      </w:r>
      <w:r>
        <w:t>900</w:t>
      </w:r>
      <w:r w:rsidRPr="00040FEC">
        <w:t xml:space="preserve">.000đ; thẩm định cấp </w:t>
      </w:r>
      <w:r>
        <w:t>15</w:t>
      </w:r>
      <w:r w:rsidRPr="00040FEC">
        <w:t xml:space="preserve"> giấy chứng nhận đủ điều kiện ATTP.</w:t>
      </w:r>
    </w:p>
  </w:footnote>
  <w:footnote w:id="25">
    <w:p w14:paraId="6E811C92" w14:textId="2D2BC1FE" w:rsidR="005759D7" w:rsidRDefault="005759D7" w:rsidP="005759D7">
      <w:pPr>
        <w:pStyle w:val="FootnoteText"/>
        <w:ind w:firstLine="284"/>
      </w:pPr>
      <w:r>
        <w:rPr>
          <w:rStyle w:val="FootnoteReference"/>
        </w:rPr>
        <w:footnoteRef/>
      </w:r>
      <w:r>
        <w:t xml:space="preserve"> </w:t>
      </w:r>
      <w:r w:rsidRPr="005759D7">
        <w:t xml:space="preserve">Triển khai xây dựng 01 nhà tình nghĩa do Báo Nhân dân hỗ trợ cho </w:t>
      </w:r>
      <w:r w:rsidRPr="005759D7">
        <w:rPr>
          <w:rFonts w:hint="eastAsia"/>
        </w:rPr>
        <w:t>đ</w:t>
      </w:r>
      <w:r w:rsidRPr="005759D7">
        <w:t>ối t</w:t>
      </w:r>
      <w:r w:rsidRPr="005759D7">
        <w:rPr>
          <w:rFonts w:hint="eastAsia"/>
        </w:rPr>
        <w:t>ư</w:t>
      </w:r>
      <w:r w:rsidRPr="005759D7">
        <w:t xml:space="preserve">ợng thanh niên xung phong, số tiền 100 triệu </w:t>
      </w:r>
      <w:r w:rsidRPr="005759D7">
        <w:rPr>
          <w:rFonts w:hint="eastAsia"/>
        </w:rPr>
        <w:t>đ</w:t>
      </w:r>
      <w:r w:rsidRPr="005759D7">
        <w:t xml:space="preserve">ồng và 02 nhà thờ cúng liệt sỹ, trị giá 140 triệu </w:t>
      </w:r>
      <w:r w:rsidRPr="005759D7">
        <w:rPr>
          <w:rFonts w:hint="eastAsia"/>
        </w:rPr>
        <w:t>đ</w:t>
      </w:r>
      <w:r w:rsidRPr="005759D7">
        <w:t>ồng.</w:t>
      </w:r>
    </w:p>
  </w:footnote>
  <w:footnote w:id="26">
    <w:p w14:paraId="54AE664E" w14:textId="77777777" w:rsidR="00693F8B" w:rsidRPr="00040FEC" w:rsidRDefault="00693F8B" w:rsidP="00933968">
      <w:pPr>
        <w:pStyle w:val="FootnoteText"/>
        <w:ind w:firstLine="284"/>
        <w:jc w:val="both"/>
      </w:pPr>
      <w:r w:rsidRPr="00040FEC">
        <w:rPr>
          <w:rStyle w:val="FootnoteReference"/>
        </w:rPr>
        <w:footnoteRef/>
      </w:r>
      <w:r w:rsidRPr="00040FEC">
        <w:t xml:space="preserve"> Người có công, BTXH, người cao tuổi và trẻ em mồ côi.</w:t>
      </w:r>
    </w:p>
  </w:footnote>
  <w:footnote w:id="27">
    <w:p w14:paraId="79B8A8F8" w14:textId="2BE5D9B6" w:rsidR="00693F8B" w:rsidRDefault="00693F8B" w:rsidP="00CA5875">
      <w:pPr>
        <w:pStyle w:val="FootnoteText"/>
        <w:ind w:firstLine="284"/>
      </w:pPr>
      <w:r>
        <w:rPr>
          <w:rStyle w:val="FootnoteReference"/>
        </w:rPr>
        <w:footnoteRef/>
      </w:r>
      <w:r>
        <w:t xml:space="preserve"> Đ</w:t>
      </w:r>
      <w:r w:rsidRPr="00CA5875">
        <w:t xml:space="preserve">iều tra thu thập </w:t>
      </w:r>
      <w:r w:rsidRPr="00CA5875">
        <w:rPr>
          <w:rFonts w:hint="eastAsia"/>
        </w:rPr>
        <w:t>đư</w:t>
      </w:r>
      <w:r w:rsidRPr="00CA5875">
        <w:t xml:space="preserve">ợc là 29.250 phiếu, </w:t>
      </w:r>
      <w:r w:rsidRPr="00CA5875">
        <w:rPr>
          <w:rFonts w:hint="eastAsia"/>
        </w:rPr>
        <w:t>đã</w:t>
      </w:r>
      <w:r w:rsidRPr="00CA5875">
        <w:t xml:space="preserve"> cập nhập vào phần mềm quản lý 8.553 phiếu </w:t>
      </w:r>
      <w:r w:rsidRPr="00CA5875">
        <w:rPr>
          <w:rFonts w:hint="eastAsia"/>
        </w:rPr>
        <w:t>đ</w:t>
      </w:r>
      <w:r w:rsidRPr="00CA5875">
        <w:t>ạt tỷ lệ 29,24%.</w:t>
      </w:r>
    </w:p>
  </w:footnote>
  <w:footnote w:id="28">
    <w:p w14:paraId="52A5FA44" w14:textId="77777777" w:rsidR="00693F8B" w:rsidRDefault="00693F8B" w:rsidP="0052594A">
      <w:pPr>
        <w:pStyle w:val="FootnoteText"/>
      </w:pPr>
      <w:r>
        <w:rPr>
          <w:rStyle w:val="FootnoteReference"/>
        </w:rPr>
        <w:footnoteRef/>
      </w:r>
      <w:r>
        <w:t xml:space="preserve"> Quyết định số 188/QĐ-UBND ngày 16/01/2023.</w:t>
      </w:r>
    </w:p>
  </w:footnote>
  <w:footnote w:id="29">
    <w:p w14:paraId="73BB0552" w14:textId="6F9F6CA8" w:rsidR="00693F8B" w:rsidRDefault="00693F8B">
      <w:pPr>
        <w:pBdr>
          <w:top w:val="nil"/>
          <w:left w:val="nil"/>
          <w:bottom w:val="nil"/>
          <w:right w:val="nil"/>
          <w:between w:val="nil"/>
        </w:pBdr>
        <w:rPr>
          <w:rFonts w:ascii="Times New Roman" w:hAnsi="Times New Roman"/>
          <w:color w:val="000000"/>
          <w:sz w:val="20"/>
          <w:szCs w:val="20"/>
        </w:rPr>
      </w:pPr>
      <w:r w:rsidRPr="005869CE">
        <w:rPr>
          <w:rFonts w:ascii="Times New Roman" w:hAnsi="Times New Roman"/>
          <w:sz w:val="20"/>
          <w:szCs w:val="20"/>
          <w:vertAlign w:val="superscript"/>
        </w:rPr>
        <w:footnoteRef/>
      </w:r>
      <w:r>
        <w:rPr>
          <w:rFonts w:ascii="Times New Roman" w:hAnsi="Times New Roman"/>
          <w:color w:val="000000"/>
          <w:sz w:val="20"/>
          <w:szCs w:val="20"/>
        </w:rPr>
        <w:t xml:space="preserve"> Tuyển dụng 27 công chức cấp xã.</w:t>
      </w:r>
    </w:p>
  </w:footnote>
  <w:footnote w:id="30">
    <w:p w14:paraId="1196A923" w14:textId="35E0E572" w:rsidR="002E6AD1" w:rsidRDefault="002E6AD1">
      <w:pPr>
        <w:pStyle w:val="FootnoteText"/>
      </w:pPr>
      <w:r>
        <w:rPr>
          <w:rStyle w:val="FootnoteReference"/>
        </w:rPr>
        <w:footnoteRef/>
      </w:r>
      <w:r>
        <w:t xml:space="preserve"> Điều động, luân chuyển 11 công chức.</w:t>
      </w:r>
    </w:p>
  </w:footnote>
  <w:footnote w:id="31">
    <w:p w14:paraId="68C816DE" w14:textId="130E9049" w:rsidR="00693F8B" w:rsidRDefault="00693F8B">
      <w:pPr>
        <w:pBdr>
          <w:top w:val="nil"/>
          <w:left w:val="nil"/>
          <w:bottom w:val="nil"/>
          <w:right w:val="nil"/>
          <w:between w:val="nil"/>
        </w:pBdr>
        <w:jc w:val="both"/>
        <w:rPr>
          <w:rFonts w:ascii="Times New Roman" w:hAnsi="Times New Roman"/>
          <w:color w:val="000000"/>
          <w:sz w:val="20"/>
          <w:szCs w:val="20"/>
        </w:rPr>
      </w:pPr>
      <w:r w:rsidRPr="005869CE">
        <w:rPr>
          <w:rFonts w:ascii="Times New Roman" w:hAnsi="Times New Roman"/>
          <w:sz w:val="20"/>
          <w:szCs w:val="20"/>
          <w:vertAlign w:val="superscript"/>
        </w:rPr>
        <w:footnoteRef/>
      </w:r>
      <w:r>
        <w:rPr>
          <w:rFonts w:ascii="Times New Roman" w:hAnsi="Times New Roman"/>
          <w:color w:val="000000"/>
          <w:sz w:val="20"/>
          <w:szCs w:val="20"/>
        </w:rPr>
        <w:t xml:space="preserve"> </w:t>
      </w:r>
      <w:r w:rsidRPr="008132D7">
        <w:rPr>
          <w:rFonts w:ascii="Times New Roman" w:hAnsi="Times New Roman" w:hint="eastAsia"/>
          <w:color w:val="000000"/>
          <w:sz w:val="20"/>
          <w:szCs w:val="20"/>
        </w:rPr>
        <w:t>Đă</w:t>
      </w:r>
      <w:r w:rsidRPr="008132D7">
        <w:rPr>
          <w:rFonts w:ascii="Times New Roman" w:hAnsi="Times New Roman"/>
          <w:color w:val="000000"/>
          <w:sz w:val="20"/>
          <w:szCs w:val="20"/>
        </w:rPr>
        <w:t>ng ký, cải chính hộ tịch 28 tr</w:t>
      </w:r>
      <w:r w:rsidRPr="008132D7">
        <w:rPr>
          <w:rFonts w:ascii="Times New Roman" w:hAnsi="Times New Roman" w:hint="eastAsia"/>
          <w:color w:val="000000"/>
          <w:sz w:val="20"/>
          <w:szCs w:val="20"/>
        </w:rPr>
        <w:t>ư</w:t>
      </w:r>
      <w:r w:rsidRPr="008132D7">
        <w:rPr>
          <w:rFonts w:ascii="Times New Roman" w:hAnsi="Times New Roman"/>
          <w:color w:val="000000"/>
          <w:sz w:val="20"/>
          <w:szCs w:val="20"/>
        </w:rPr>
        <w:t>ờng hợp, chứng thực 510 hồ s</w:t>
      </w:r>
      <w:r w:rsidRPr="008132D7">
        <w:rPr>
          <w:rFonts w:ascii="Times New Roman" w:hAnsi="Times New Roman" w:hint="eastAsia"/>
          <w:color w:val="000000"/>
          <w:sz w:val="20"/>
          <w:szCs w:val="20"/>
        </w:rPr>
        <w:t>ơ</w:t>
      </w:r>
      <w:r w:rsidRPr="008132D7">
        <w:rPr>
          <w:rFonts w:ascii="Times New Roman" w:hAnsi="Times New Roman"/>
          <w:color w:val="000000"/>
          <w:sz w:val="20"/>
          <w:szCs w:val="20"/>
        </w:rPr>
        <w:t>, giấy tờ</w:t>
      </w:r>
      <w:r>
        <w:rPr>
          <w:rFonts w:ascii="Times New Roman" w:hAnsi="Times New Roman"/>
          <w:color w:val="000000"/>
          <w:sz w:val="20"/>
          <w:szCs w:val="20"/>
        </w:rPr>
        <w:t>.</w:t>
      </w:r>
    </w:p>
  </w:footnote>
  <w:footnote w:id="32">
    <w:p w14:paraId="5F223B0E" w14:textId="74A25DCF" w:rsidR="00693F8B" w:rsidRDefault="00693F8B">
      <w:pPr>
        <w:pBdr>
          <w:top w:val="nil"/>
          <w:left w:val="nil"/>
          <w:bottom w:val="nil"/>
          <w:right w:val="nil"/>
          <w:between w:val="nil"/>
        </w:pBdr>
        <w:ind w:firstLine="720"/>
        <w:rPr>
          <w:rFonts w:ascii="Times New Roman" w:hAnsi="Times New Roman"/>
          <w:color w:val="000000"/>
          <w:sz w:val="20"/>
          <w:szCs w:val="20"/>
        </w:rPr>
      </w:pPr>
      <w:r w:rsidRPr="00C75EBB">
        <w:rPr>
          <w:rFonts w:ascii="Times New Roman" w:hAnsi="Times New Roman"/>
          <w:sz w:val="22"/>
          <w:szCs w:val="22"/>
          <w:vertAlign w:val="superscript"/>
        </w:rPr>
        <w:footnoteRef/>
      </w:r>
      <w:r w:rsidRPr="00C75EBB">
        <w:rPr>
          <w:rFonts w:ascii="Times New Roman" w:hAnsi="Times New Roman"/>
          <w:color w:val="000000"/>
          <w:sz w:val="22"/>
          <w:szCs w:val="22"/>
        </w:rPr>
        <w:t xml:space="preserve"> T</w:t>
      </w:r>
      <w:r>
        <w:rPr>
          <w:rFonts w:ascii="Times New Roman" w:hAnsi="Times New Roman"/>
          <w:color w:val="000000"/>
          <w:sz w:val="20"/>
          <w:szCs w:val="20"/>
        </w:rPr>
        <w:t>rong đó 0</w:t>
      </w:r>
      <w:r>
        <w:rPr>
          <w:sz w:val="20"/>
          <w:szCs w:val="20"/>
        </w:rPr>
        <w:t>2</w:t>
      </w:r>
      <w:r>
        <w:rPr>
          <w:rFonts w:ascii="Times New Roman" w:hAnsi="Times New Roman"/>
          <w:color w:val="000000"/>
          <w:sz w:val="20"/>
          <w:szCs w:val="20"/>
        </w:rPr>
        <w:t xml:space="preserve"> đơn khiếu nại; 8</w:t>
      </w:r>
      <w:r>
        <w:rPr>
          <w:sz w:val="20"/>
          <w:szCs w:val="20"/>
        </w:rPr>
        <w:t>7</w:t>
      </w:r>
      <w:r>
        <w:rPr>
          <w:rFonts w:ascii="Times New Roman" w:hAnsi="Times New Roman"/>
          <w:color w:val="000000"/>
          <w:sz w:val="20"/>
          <w:szCs w:val="20"/>
        </w:rPr>
        <w:t xml:space="preserve"> đơn kiến nghị phản ánh.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3748" w14:textId="77777777" w:rsidR="00693F8B" w:rsidRDefault="00693F8B">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noProof/>
        <w:color w:val="000000"/>
      </w:rPr>
      <w:t>2</w:t>
    </w:r>
    <w:r>
      <w:rPr>
        <w:rFonts w:ascii="Times New Roman" w:hAnsi="Times New Roman"/>
        <w:color w:val="000000"/>
      </w:rPr>
      <w:fldChar w:fldCharType="end"/>
    </w:r>
  </w:p>
  <w:p w14:paraId="1E9679E8" w14:textId="77777777" w:rsidR="00693F8B" w:rsidRDefault="00693F8B">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01486"/>
    <w:multiLevelType w:val="hybridMultilevel"/>
    <w:tmpl w:val="D76CCCBC"/>
    <w:lvl w:ilvl="0" w:tplc="82A220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80"/>
    <w:rsid w:val="00001FFE"/>
    <w:rsid w:val="00012C55"/>
    <w:rsid w:val="00020A83"/>
    <w:rsid w:val="00032BB8"/>
    <w:rsid w:val="00034A65"/>
    <w:rsid w:val="00035A8F"/>
    <w:rsid w:val="0006605A"/>
    <w:rsid w:val="00076E34"/>
    <w:rsid w:val="00081383"/>
    <w:rsid w:val="0009117A"/>
    <w:rsid w:val="000B149B"/>
    <w:rsid w:val="000B1863"/>
    <w:rsid w:val="000B63CD"/>
    <w:rsid w:val="000D4BF6"/>
    <w:rsid w:val="0010060C"/>
    <w:rsid w:val="00106BAA"/>
    <w:rsid w:val="001073A2"/>
    <w:rsid w:val="00120CC2"/>
    <w:rsid w:val="0012757E"/>
    <w:rsid w:val="0013003E"/>
    <w:rsid w:val="00136465"/>
    <w:rsid w:val="001367E5"/>
    <w:rsid w:val="00143543"/>
    <w:rsid w:val="00160542"/>
    <w:rsid w:val="00163260"/>
    <w:rsid w:val="0018284B"/>
    <w:rsid w:val="00187D24"/>
    <w:rsid w:val="001A19D6"/>
    <w:rsid w:val="001A1A98"/>
    <w:rsid w:val="001B0EF5"/>
    <w:rsid w:val="001F4C2E"/>
    <w:rsid w:val="0020013B"/>
    <w:rsid w:val="002139D5"/>
    <w:rsid w:val="0022200F"/>
    <w:rsid w:val="00222F2B"/>
    <w:rsid w:val="00234E5D"/>
    <w:rsid w:val="00243864"/>
    <w:rsid w:val="00244D2E"/>
    <w:rsid w:val="00245D6E"/>
    <w:rsid w:val="00246D71"/>
    <w:rsid w:val="00251D42"/>
    <w:rsid w:val="00255189"/>
    <w:rsid w:val="00260B8E"/>
    <w:rsid w:val="00263CC5"/>
    <w:rsid w:val="00265B50"/>
    <w:rsid w:val="00272244"/>
    <w:rsid w:val="00275998"/>
    <w:rsid w:val="00281660"/>
    <w:rsid w:val="002A0906"/>
    <w:rsid w:val="002B1C6D"/>
    <w:rsid w:val="002B47C3"/>
    <w:rsid w:val="002D7E0F"/>
    <w:rsid w:val="002E6AD1"/>
    <w:rsid w:val="002F26FE"/>
    <w:rsid w:val="0030681A"/>
    <w:rsid w:val="00314589"/>
    <w:rsid w:val="00322BBB"/>
    <w:rsid w:val="00327966"/>
    <w:rsid w:val="00343981"/>
    <w:rsid w:val="0035244D"/>
    <w:rsid w:val="00355B71"/>
    <w:rsid w:val="003561A1"/>
    <w:rsid w:val="0036512C"/>
    <w:rsid w:val="00372A39"/>
    <w:rsid w:val="00372E94"/>
    <w:rsid w:val="00374E2C"/>
    <w:rsid w:val="00387EFD"/>
    <w:rsid w:val="00387F22"/>
    <w:rsid w:val="00390BC1"/>
    <w:rsid w:val="003B43A1"/>
    <w:rsid w:val="003C0672"/>
    <w:rsid w:val="003C291D"/>
    <w:rsid w:val="003C678D"/>
    <w:rsid w:val="003C701A"/>
    <w:rsid w:val="003C7D35"/>
    <w:rsid w:val="003D528D"/>
    <w:rsid w:val="003E1F47"/>
    <w:rsid w:val="003E6A73"/>
    <w:rsid w:val="003F088F"/>
    <w:rsid w:val="003F3CE5"/>
    <w:rsid w:val="0043605A"/>
    <w:rsid w:val="0043759B"/>
    <w:rsid w:val="00447EBB"/>
    <w:rsid w:val="004538CB"/>
    <w:rsid w:val="00462C9A"/>
    <w:rsid w:val="004632F3"/>
    <w:rsid w:val="00475E18"/>
    <w:rsid w:val="004934F9"/>
    <w:rsid w:val="0049410A"/>
    <w:rsid w:val="0049788C"/>
    <w:rsid w:val="004A04C9"/>
    <w:rsid w:val="004A68C0"/>
    <w:rsid w:val="004C3242"/>
    <w:rsid w:val="004C723A"/>
    <w:rsid w:val="004D479B"/>
    <w:rsid w:val="004F4BD7"/>
    <w:rsid w:val="00516C20"/>
    <w:rsid w:val="00524A11"/>
    <w:rsid w:val="0052594A"/>
    <w:rsid w:val="00536D4D"/>
    <w:rsid w:val="00540E22"/>
    <w:rsid w:val="005478E2"/>
    <w:rsid w:val="0055714F"/>
    <w:rsid w:val="00562514"/>
    <w:rsid w:val="00567233"/>
    <w:rsid w:val="005759D7"/>
    <w:rsid w:val="0057625C"/>
    <w:rsid w:val="005801D6"/>
    <w:rsid w:val="005869CE"/>
    <w:rsid w:val="00592375"/>
    <w:rsid w:val="00596F75"/>
    <w:rsid w:val="005B5A08"/>
    <w:rsid w:val="005D3048"/>
    <w:rsid w:val="005E0C3E"/>
    <w:rsid w:val="005F088C"/>
    <w:rsid w:val="00602347"/>
    <w:rsid w:val="00605421"/>
    <w:rsid w:val="006229E8"/>
    <w:rsid w:val="00630C9C"/>
    <w:rsid w:val="00646496"/>
    <w:rsid w:val="00650A73"/>
    <w:rsid w:val="00665578"/>
    <w:rsid w:val="0066632A"/>
    <w:rsid w:val="00686C30"/>
    <w:rsid w:val="00693F8B"/>
    <w:rsid w:val="006A12C5"/>
    <w:rsid w:val="006A4D3E"/>
    <w:rsid w:val="006D2DDA"/>
    <w:rsid w:val="006E0B1B"/>
    <w:rsid w:val="006F5760"/>
    <w:rsid w:val="0070350B"/>
    <w:rsid w:val="007052B4"/>
    <w:rsid w:val="00734F51"/>
    <w:rsid w:val="00742419"/>
    <w:rsid w:val="0074320A"/>
    <w:rsid w:val="00744801"/>
    <w:rsid w:val="00745EB2"/>
    <w:rsid w:val="00753B99"/>
    <w:rsid w:val="00755F35"/>
    <w:rsid w:val="00764D67"/>
    <w:rsid w:val="00782991"/>
    <w:rsid w:val="00796BC3"/>
    <w:rsid w:val="007A67DA"/>
    <w:rsid w:val="007B2E42"/>
    <w:rsid w:val="007C0F06"/>
    <w:rsid w:val="007C16F6"/>
    <w:rsid w:val="007C31D9"/>
    <w:rsid w:val="007C588B"/>
    <w:rsid w:val="007D218A"/>
    <w:rsid w:val="007D42F8"/>
    <w:rsid w:val="007E7378"/>
    <w:rsid w:val="007F0EA7"/>
    <w:rsid w:val="007F44FC"/>
    <w:rsid w:val="00800D4C"/>
    <w:rsid w:val="00801256"/>
    <w:rsid w:val="00810481"/>
    <w:rsid w:val="008112A5"/>
    <w:rsid w:val="00812629"/>
    <w:rsid w:val="008132D7"/>
    <w:rsid w:val="00821F8F"/>
    <w:rsid w:val="00825EC7"/>
    <w:rsid w:val="00830871"/>
    <w:rsid w:val="008653FD"/>
    <w:rsid w:val="00865C7F"/>
    <w:rsid w:val="008767C7"/>
    <w:rsid w:val="00885CD0"/>
    <w:rsid w:val="00887308"/>
    <w:rsid w:val="008A6854"/>
    <w:rsid w:val="008A6BD3"/>
    <w:rsid w:val="008B21DA"/>
    <w:rsid w:val="008E20A4"/>
    <w:rsid w:val="008E5D51"/>
    <w:rsid w:val="008F065E"/>
    <w:rsid w:val="008F5D2C"/>
    <w:rsid w:val="00912F06"/>
    <w:rsid w:val="00915B3D"/>
    <w:rsid w:val="00917019"/>
    <w:rsid w:val="00923857"/>
    <w:rsid w:val="009315E4"/>
    <w:rsid w:val="00933968"/>
    <w:rsid w:val="009348AC"/>
    <w:rsid w:val="00937D0B"/>
    <w:rsid w:val="00940153"/>
    <w:rsid w:val="00973727"/>
    <w:rsid w:val="00976C7A"/>
    <w:rsid w:val="00981883"/>
    <w:rsid w:val="009A3DF1"/>
    <w:rsid w:val="009B2885"/>
    <w:rsid w:val="009B46FD"/>
    <w:rsid w:val="009C3E18"/>
    <w:rsid w:val="009C5AA8"/>
    <w:rsid w:val="009C6D80"/>
    <w:rsid w:val="009D0D96"/>
    <w:rsid w:val="009E3ED6"/>
    <w:rsid w:val="009F07FD"/>
    <w:rsid w:val="009F420B"/>
    <w:rsid w:val="00A10CE7"/>
    <w:rsid w:val="00A12898"/>
    <w:rsid w:val="00A163F6"/>
    <w:rsid w:val="00A16CE5"/>
    <w:rsid w:val="00A24554"/>
    <w:rsid w:val="00A2587B"/>
    <w:rsid w:val="00A34840"/>
    <w:rsid w:val="00A47F9A"/>
    <w:rsid w:val="00A52743"/>
    <w:rsid w:val="00A54FD9"/>
    <w:rsid w:val="00A56C96"/>
    <w:rsid w:val="00A63858"/>
    <w:rsid w:val="00A65A11"/>
    <w:rsid w:val="00A73D52"/>
    <w:rsid w:val="00A8284E"/>
    <w:rsid w:val="00A948C3"/>
    <w:rsid w:val="00AB4772"/>
    <w:rsid w:val="00AB510F"/>
    <w:rsid w:val="00AC376E"/>
    <w:rsid w:val="00AC7AD1"/>
    <w:rsid w:val="00AD089C"/>
    <w:rsid w:val="00B1352D"/>
    <w:rsid w:val="00B13A46"/>
    <w:rsid w:val="00B14F2C"/>
    <w:rsid w:val="00B16E00"/>
    <w:rsid w:val="00B21E47"/>
    <w:rsid w:val="00B25CE3"/>
    <w:rsid w:val="00B75212"/>
    <w:rsid w:val="00B80269"/>
    <w:rsid w:val="00B8265A"/>
    <w:rsid w:val="00B94815"/>
    <w:rsid w:val="00B94DAC"/>
    <w:rsid w:val="00BB10C4"/>
    <w:rsid w:val="00BD0CE1"/>
    <w:rsid w:val="00BD18C0"/>
    <w:rsid w:val="00BE4D07"/>
    <w:rsid w:val="00BF3365"/>
    <w:rsid w:val="00BF4002"/>
    <w:rsid w:val="00C050C6"/>
    <w:rsid w:val="00C05EBF"/>
    <w:rsid w:val="00C20C3C"/>
    <w:rsid w:val="00C25DC5"/>
    <w:rsid w:val="00C41C25"/>
    <w:rsid w:val="00C45B6B"/>
    <w:rsid w:val="00C46A65"/>
    <w:rsid w:val="00C54067"/>
    <w:rsid w:val="00C56780"/>
    <w:rsid w:val="00C6289C"/>
    <w:rsid w:val="00C66252"/>
    <w:rsid w:val="00C701BA"/>
    <w:rsid w:val="00C75EBB"/>
    <w:rsid w:val="00CA5875"/>
    <w:rsid w:val="00CB230A"/>
    <w:rsid w:val="00CB6706"/>
    <w:rsid w:val="00CC2249"/>
    <w:rsid w:val="00CC5777"/>
    <w:rsid w:val="00CD2223"/>
    <w:rsid w:val="00D2019D"/>
    <w:rsid w:val="00D22ECA"/>
    <w:rsid w:val="00D25E2B"/>
    <w:rsid w:val="00D3008A"/>
    <w:rsid w:val="00D45F95"/>
    <w:rsid w:val="00D52B5B"/>
    <w:rsid w:val="00D72658"/>
    <w:rsid w:val="00D822D0"/>
    <w:rsid w:val="00D94FC8"/>
    <w:rsid w:val="00D955CF"/>
    <w:rsid w:val="00DB19CE"/>
    <w:rsid w:val="00DC16B1"/>
    <w:rsid w:val="00DC7ACC"/>
    <w:rsid w:val="00DD1C15"/>
    <w:rsid w:val="00DD6501"/>
    <w:rsid w:val="00DE1506"/>
    <w:rsid w:val="00DF1FDC"/>
    <w:rsid w:val="00DF6CCB"/>
    <w:rsid w:val="00E06DE4"/>
    <w:rsid w:val="00E076DC"/>
    <w:rsid w:val="00E17F26"/>
    <w:rsid w:val="00E30C49"/>
    <w:rsid w:val="00E56EB2"/>
    <w:rsid w:val="00E61B4E"/>
    <w:rsid w:val="00E61BB3"/>
    <w:rsid w:val="00E7198B"/>
    <w:rsid w:val="00E7346B"/>
    <w:rsid w:val="00E86B09"/>
    <w:rsid w:val="00E9382B"/>
    <w:rsid w:val="00E93977"/>
    <w:rsid w:val="00EA2408"/>
    <w:rsid w:val="00EA41D2"/>
    <w:rsid w:val="00EA56B5"/>
    <w:rsid w:val="00EB0D8A"/>
    <w:rsid w:val="00ED36B2"/>
    <w:rsid w:val="00F02F50"/>
    <w:rsid w:val="00F117FD"/>
    <w:rsid w:val="00F11DD2"/>
    <w:rsid w:val="00F17A71"/>
    <w:rsid w:val="00F31E25"/>
    <w:rsid w:val="00F369F2"/>
    <w:rsid w:val="00F43020"/>
    <w:rsid w:val="00F4573B"/>
    <w:rsid w:val="00F46FD5"/>
    <w:rsid w:val="00F61027"/>
    <w:rsid w:val="00F85176"/>
    <w:rsid w:val="00F85C15"/>
    <w:rsid w:val="00FA52E9"/>
    <w:rsid w:val="00FB2BA7"/>
    <w:rsid w:val="00FB6775"/>
    <w:rsid w:val="00FB739A"/>
    <w:rsid w:val="00FC33EF"/>
    <w:rsid w:val="00FC7681"/>
    <w:rsid w:val="00FD57A5"/>
    <w:rsid w:val="00FE3112"/>
    <w:rsid w:val="00FE4C13"/>
    <w:rsid w:val="00FF394A"/>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F58"/>
  <w15:docId w15:val="{DB45E0EB-8D4E-424E-AF7F-3E9D9052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AF"/>
    <w:rPr>
      <w:rFonts w:ascii=".VnTime" w:hAnsi=".VnTime"/>
    </w:rPr>
  </w:style>
  <w:style w:type="paragraph" w:styleId="Heading1">
    <w:name w:val="heading 1"/>
    <w:basedOn w:val="Normal"/>
    <w:next w:val="Normal"/>
    <w:link w:val="Heading1Char"/>
    <w:uiPriority w:val="9"/>
    <w:qFormat/>
    <w:rsid w:val="00503845"/>
    <w:pPr>
      <w:keepNext/>
      <w:outlineLvl w:val="0"/>
    </w:pPr>
    <w:rPr>
      <w:rFonts w:ascii="Times New Roman" w:hAnsi="Times New Roman"/>
      <w:b/>
      <w:bCs/>
    </w:rPr>
  </w:style>
  <w:style w:type="paragraph" w:styleId="Heading2">
    <w:name w:val="heading 2"/>
    <w:basedOn w:val="Normal"/>
    <w:next w:val="Normal"/>
    <w:link w:val="Heading2Char"/>
    <w:uiPriority w:val="9"/>
    <w:semiHidden/>
    <w:unhideWhenUsed/>
    <w:qFormat/>
    <w:rsid w:val="00065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aliases w:val="Char Char Char"/>
    <w:basedOn w:val="Normal"/>
    <w:link w:val="NormalWebChar"/>
    <w:uiPriority w:val="99"/>
    <w:rsid w:val="00C653AF"/>
    <w:pPr>
      <w:spacing w:before="100" w:beforeAutospacing="1" w:after="100" w:afterAutospacing="1"/>
    </w:pPr>
    <w:rPr>
      <w:rFonts w:ascii="Times New Roman" w:hAnsi="Times New Roman"/>
      <w:sz w:val="24"/>
      <w:szCs w:val="24"/>
    </w:rPr>
  </w:style>
  <w:style w:type="paragraph" w:customStyle="1" w:styleId="Body1">
    <w:name w:val="Body 1"/>
    <w:rsid w:val="00C653AF"/>
    <w:pPr>
      <w:outlineLvl w:val="0"/>
    </w:pPr>
    <w:rPr>
      <w:rFonts w:eastAsia="Arial Unicode MS"/>
      <w:color w:val="000000"/>
      <w:sz w:val="24"/>
      <w:szCs w:val="20"/>
      <w:u w:color="00000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
    <w:basedOn w:val="Normal"/>
    <w:link w:val="FootnoteTextChar"/>
    <w:uiPriority w:val="99"/>
    <w:unhideWhenUsed/>
    <w:qFormat/>
    <w:rsid w:val="00C653AF"/>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C653AF"/>
    <w:rPr>
      <w:rFonts w:ascii="Times New Roman" w:eastAsia="Times New Roman"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R,10 p,f1"/>
    <w:link w:val="CharChar1CharCharCharChar1CharCharCharCharCharCharCharChar"/>
    <w:uiPriority w:val="99"/>
    <w:unhideWhenUsed/>
    <w:qFormat/>
    <w:rsid w:val="00C653AF"/>
    <w:rPr>
      <w:vertAlign w:val="superscript"/>
    </w:rPr>
  </w:style>
  <w:style w:type="paragraph" w:customStyle="1" w:styleId="Form">
    <w:name w:val="Form"/>
    <w:basedOn w:val="Normal"/>
    <w:rsid w:val="00C653AF"/>
    <w:pPr>
      <w:tabs>
        <w:tab w:val="left" w:pos="1440"/>
        <w:tab w:val="left" w:pos="2160"/>
        <w:tab w:val="left" w:pos="2880"/>
        <w:tab w:val="right" w:pos="7200"/>
      </w:tabs>
      <w:autoSpaceDE w:val="0"/>
      <w:autoSpaceDN w:val="0"/>
      <w:spacing w:before="80" w:after="80" w:line="276" w:lineRule="auto"/>
      <w:ind w:firstLine="720"/>
      <w:jc w:val="both"/>
    </w:pPr>
    <w:rPr>
      <w:rFonts w:ascii="Times New Roman" w:hAnsi="Times New Roman" w:cs=".VnTime"/>
      <w:lang w:val="en-GB"/>
    </w:rPr>
  </w:style>
  <w:style w:type="paragraph" w:styleId="ListParagraph">
    <w:name w:val="List Paragraph"/>
    <w:basedOn w:val="Normal"/>
    <w:uiPriority w:val="34"/>
    <w:qFormat/>
    <w:rsid w:val="00C653AF"/>
    <w:pPr>
      <w:spacing w:after="200" w:line="276" w:lineRule="auto"/>
      <w:ind w:left="720"/>
      <w:contextualSpacing/>
    </w:pPr>
    <w:rPr>
      <w:rFonts w:ascii="Calibri" w:eastAsia="Calibri" w:hAnsi="Calibri"/>
      <w:sz w:val="22"/>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C653AF"/>
    <w:pPr>
      <w:spacing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630840"/>
    <w:pPr>
      <w:tabs>
        <w:tab w:val="center" w:pos="4680"/>
        <w:tab w:val="right" w:pos="9360"/>
      </w:tabs>
    </w:pPr>
  </w:style>
  <w:style w:type="character" w:customStyle="1" w:styleId="HeaderChar">
    <w:name w:val="Header Char"/>
    <w:basedOn w:val="DefaultParagraphFont"/>
    <w:link w:val="Header"/>
    <w:uiPriority w:val="99"/>
    <w:rsid w:val="00630840"/>
    <w:rPr>
      <w:rFonts w:ascii=".VnTime" w:eastAsia="Times New Roman" w:hAnsi=".VnTime" w:cs="Times New Roman"/>
      <w:sz w:val="28"/>
      <w:szCs w:val="28"/>
    </w:rPr>
  </w:style>
  <w:style w:type="paragraph" w:styleId="Footer">
    <w:name w:val="footer"/>
    <w:basedOn w:val="Normal"/>
    <w:link w:val="FooterChar"/>
    <w:uiPriority w:val="99"/>
    <w:unhideWhenUsed/>
    <w:rsid w:val="00630840"/>
    <w:pPr>
      <w:tabs>
        <w:tab w:val="center" w:pos="4680"/>
        <w:tab w:val="right" w:pos="9360"/>
      </w:tabs>
    </w:pPr>
  </w:style>
  <w:style w:type="character" w:customStyle="1" w:styleId="FooterChar">
    <w:name w:val="Footer Char"/>
    <w:basedOn w:val="DefaultParagraphFont"/>
    <w:link w:val="Footer"/>
    <w:uiPriority w:val="99"/>
    <w:rsid w:val="00630840"/>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503845"/>
    <w:rPr>
      <w:rFonts w:ascii="Times New Roman" w:eastAsia="Times New Roman" w:hAnsi="Times New Roman" w:cs="Times New Roman"/>
      <w:b/>
      <w:bCs/>
      <w:sz w:val="28"/>
      <w:szCs w:val="28"/>
    </w:rPr>
  </w:style>
  <w:style w:type="table" w:styleId="TableGrid">
    <w:name w:val="Table Grid"/>
    <w:basedOn w:val="TableNormal"/>
    <w:rsid w:val="00874B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968CE"/>
    <w:pPr>
      <w:spacing w:after="160" w:line="240" w:lineRule="exact"/>
    </w:pPr>
    <w:rPr>
      <w:rFonts w:ascii="Tahoma" w:eastAsia="PMingLiU" w:hAnsi="Tahoma" w:cs="Tahoma"/>
      <w:sz w:val="20"/>
      <w:szCs w:val="20"/>
    </w:rPr>
  </w:style>
  <w:style w:type="character" w:styleId="Hyperlink">
    <w:name w:val="Hyperlink"/>
    <w:basedOn w:val="DefaultParagraphFont"/>
    <w:uiPriority w:val="99"/>
    <w:semiHidden/>
    <w:unhideWhenUsed/>
    <w:rsid w:val="00F24D94"/>
    <w:rPr>
      <w:color w:val="0000FF"/>
      <w:u w:val="single"/>
    </w:rPr>
  </w:style>
  <w:style w:type="character" w:customStyle="1" w:styleId="apple-converted-space">
    <w:name w:val="apple-converted-space"/>
    <w:basedOn w:val="DefaultParagraphFont"/>
    <w:rsid w:val="00DE1765"/>
  </w:style>
  <w:style w:type="paragraph" w:customStyle="1" w:styleId="CharChar0">
    <w:name w:val="Char Char"/>
    <w:basedOn w:val="Normal"/>
    <w:rsid w:val="00FA45DC"/>
    <w:pPr>
      <w:spacing w:after="160" w:line="240" w:lineRule="exact"/>
    </w:pPr>
    <w:rPr>
      <w:rFonts w:ascii="Tahoma" w:eastAsia="PMingLiU" w:hAnsi="Tahoma" w:cs="Tahoma"/>
      <w:sz w:val="20"/>
      <w:szCs w:val="20"/>
    </w:rPr>
  </w:style>
  <w:style w:type="paragraph" w:customStyle="1" w:styleId="CharChar1">
    <w:name w:val="Char Char"/>
    <w:basedOn w:val="Normal"/>
    <w:rsid w:val="006E0719"/>
    <w:pPr>
      <w:spacing w:after="160" w:line="240" w:lineRule="exact"/>
    </w:pPr>
    <w:rPr>
      <w:rFonts w:ascii="Tahoma" w:eastAsia="PMingLiU" w:hAnsi="Tahoma" w:cs="Tahoma"/>
      <w:sz w:val="20"/>
      <w:szCs w:val="20"/>
    </w:rPr>
  </w:style>
  <w:style w:type="character" w:customStyle="1" w:styleId="fontstyle01">
    <w:name w:val="fontstyle01"/>
    <w:rsid w:val="003965B6"/>
    <w:rPr>
      <w:rFonts w:ascii="Times New Roman" w:hAnsi="Times New Roman" w:cs="Times New Roman" w:hint="default"/>
      <w:b/>
      <w:bCs/>
      <w:i w:val="0"/>
      <w:iCs w:val="0"/>
      <w:color w:val="000000"/>
      <w:sz w:val="28"/>
      <w:szCs w:val="28"/>
    </w:rPr>
  </w:style>
  <w:style w:type="character" w:customStyle="1" w:styleId="fontstyle21">
    <w:name w:val="fontstyle21"/>
    <w:rsid w:val="003965B6"/>
    <w:rPr>
      <w:rFonts w:ascii="Times New Roman" w:hAnsi="Times New Roman" w:cs="Times New Roman" w:hint="default"/>
      <w:b/>
      <w:bCs/>
      <w:i w:val="0"/>
      <w:iCs w:val="0"/>
      <w:color w:val="000000"/>
      <w:sz w:val="28"/>
      <w:szCs w:val="28"/>
    </w:rPr>
  </w:style>
  <w:style w:type="character" w:customStyle="1" w:styleId="Heading2Char">
    <w:name w:val="Heading 2 Char"/>
    <w:basedOn w:val="DefaultParagraphFont"/>
    <w:link w:val="Heading2"/>
    <w:rsid w:val="00065EDC"/>
    <w:rPr>
      <w:rFonts w:asciiTheme="majorHAnsi" w:eastAsiaTheme="majorEastAsia" w:hAnsiTheme="majorHAnsi" w:cstheme="majorBidi"/>
      <w:b/>
      <w:bCs/>
      <w:color w:val="4F81BD" w:themeColor="accent1"/>
      <w:sz w:val="26"/>
      <w:szCs w:val="26"/>
    </w:rPr>
  </w:style>
  <w:style w:type="paragraph" w:customStyle="1" w:styleId="CharChar2">
    <w:name w:val="Char Char"/>
    <w:basedOn w:val="Normal"/>
    <w:rsid w:val="00707E87"/>
    <w:pPr>
      <w:spacing w:after="160" w:line="240" w:lineRule="exact"/>
    </w:pPr>
    <w:rPr>
      <w:rFonts w:ascii="Tahoma" w:eastAsia="PMingLiU" w:hAnsi="Tahoma" w:cs="Tahoma"/>
      <w:sz w:val="20"/>
      <w:szCs w:val="20"/>
    </w:rPr>
  </w:style>
  <w:style w:type="character" w:styleId="PageNumber">
    <w:name w:val="page number"/>
    <w:basedOn w:val="DefaultParagraphFont"/>
    <w:rsid w:val="004F2A03"/>
  </w:style>
  <w:style w:type="paragraph" w:customStyle="1" w:styleId="CharChar3">
    <w:name w:val="Char Char"/>
    <w:basedOn w:val="Normal"/>
    <w:rsid w:val="00FA3C16"/>
    <w:pPr>
      <w:spacing w:after="160" w:line="240" w:lineRule="exact"/>
    </w:pPr>
    <w:rPr>
      <w:rFonts w:ascii="Tahoma" w:eastAsia="PMingLiU" w:hAnsi="Tahoma" w:cs="Tahoma"/>
      <w:sz w:val="20"/>
      <w:szCs w:val="20"/>
    </w:rPr>
  </w:style>
  <w:style w:type="paragraph" w:customStyle="1" w:styleId="Normal1">
    <w:name w:val="Normal1"/>
    <w:rsid w:val="003A4D87"/>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Emphasis">
    <w:name w:val="Emphasis"/>
    <w:qFormat/>
    <w:rsid w:val="0042544B"/>
    <w:rPr>
      <w:i/>
      <w:iCs/>
    </w:rPr>
  </w:style>
  <w:style w:type="character" w:customStyle="1" w:styleId="NormalWebChar">
    <w:name w:val="Normal (Web) Char"/>
    <w:aliases w:val="Char Char Char Char"/>
    <w:link w:val="NormalWeb"/>
    <w:uiPriority w:val="99"/>
    <w:locked/>
    <w:rsid w:val="009B41D1"/>
    <w:rPr>
      <w:sz w:val="24"/>
      <w:szCs w:val="24"/>
    </w:rPr>
  </w:style>
  <w:style w:type="character" w:customStyle="1" w:styleId="BodyTextChar1">
    <w:name w:val="Body Text Char1"/>
    <w:uiPriority w:val="99"/>
    <w:rsid w:val="008F3A92"/>
    <w:rPr>
      <w:rFonts w:cs="Times New Roman"/>
      <w:sz w:val="26"/>
      <w:szCs w:val="26"/>
      <w:shd w:val="clear" w:color="auto" w:fill="FFFFFF"/>
    </w:rPr>
  </w:style>
  <w:style w:type="table" w:customStyle="1" w:styleId="a1">
    <w:basedOn w:val="TableNormal1"/>
    <w:rPr>
      <w:sz w:val="20"/>
      <w:szCs w:val="20"/>
    </w:rPr>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4" Type="http://schemas.openxmlformats.org/officeDocument/2006/relationships/styles" Target="styl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RKbVvFLdcHG0JHb0ykiMDeRDIw==">AMUW2mWOXf34ImDaXL0kkPRYYxsHbr4zBD1XLjIWiznDapOhHHtJ2kj7oN6cfgYeym9ra8WN+DK2tV9YVHlHqTjwXhxN9FUAkQK+fEti5sC4LJtuqDZF8r5rBhut5LaXnEhjqnyyo77Y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0B395-AE8D-4EEC-8592-625D4308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Pages>
  <Words>4977</Words>
  <Characters>28375</Characters>
  <Application>Microsoft Office Word</Application>
  <DocSecurity>0</DocSecurity>
  <Lines>236</Lines>
  <Paragraphs>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LQD</dc:creator>
  <cp:lastModifiedBy>Administrator</cp:lastModifiedBy>
  <cp:revision>319</cp:revision>
  <dcterms:created xsi:type="dcterms:W3CDTF">2023-04-26T10:34:00Z</dcterms:created>
  <dcterms:modified xsi:type="dcterms:W3CDTF">2023-05-31T08:49:00Z</dcterms:modified>
</cp:coreProperties>
</file>