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tc>
          <w:tcPr>
            <w:tcW w:w="3828" w:type="dxa"/>
          </w:tcPr>
          <w:p>
            <w:pPr>
              <w:jc w:val="center"/>
              <w:rPr>
                <w:rFonts w:ascii="Times New Roman" w:hAnsi="Times New Roman"/>
                <w:b/>
                <w:sz w:val="26"/>
                <w:szCs w:val="26"/>
              </w:rPr>
            </w:pPr>
            <w:r>
              <w:rPr>
                <w:rFonts w:ascii="Times New Roman" w:hAnsi="Times New Roman"/>
                <w:b/>
                <w:sz w:val="26"/>
                <w:szCs w:val="26"/>
              </w:rPr>
              <w:t xml:space="preserve">ỦY BAN NHÂN DÂN </w:t>
            </w:r>
          </w:p>
          <w:p>
            <w:pPr>
              <w:jc w:val="center"/>
              <w:rPr>
                <w:rFonts w:ascii="Times New Roman" w:hAnsi="Times New Roman"/>
                <w:b/>
                <w:sz w:val="26"/>
                <w:szCs w:val="26"/>
              </w:rPr>
            </w:pPr>
            <w:r>
              <w:rPr>
                <w:rFonts w:ascii="Times New Roman" w:hAnsi="Times New Roman"/>
                <w:b/>
                <w:sz w:val="26"/>
                <w:szCs w:val="26"/>
              </w:rPr>
              <w:t>HUYỆN LỘC HÀ</w:t>
            </w:r>
          </w:p>
          <w:p>
            <w:pPr>
              <w:jc w:val="center"/>
              <w:rPr>
                <w:rFonts w:ascii="Times New Roman" w:hAnsi="Times New Roman"/>
                <w:b/>
                <w:sz w:val="2"/>
                <w:szCs w:val="26"/>
              </w:rPr>
            </w:pPr>
          </w:p>
          <w:p>
            <w:pPr>
              <w:spacing w:before="240" w:line="276" w:lineRule="auto"/>
              <w:jc w:val="center"/>
              <w:rPr>
                <w:rFonts w:ascii="Times New Roman" w:hAnsi="Times New Roman"/>
                <w:b/>
                <w:sz w:val="26"/>
                <w:szCs w:val="26"/>
              </w:rPr>
            </w:pPr>
            <w:r>
              <w:rPr>
                <w:rFonts w:ascii="Times New Roman" w:hAnsi="Times New Roman"/>
                <w:b/>
                <w:noProof/>
                <w:sz w:val="26"/>
                <w:szCs w:val="26"/>
              </w:rPr>
              <w:pict>
                <v:line id="Line 5" o:spid="_x0000_s1026" style="position:absolute;left:0;text-align:left;z-index:251668480;visibility:visible;mso-wrap-distance-top:-3e-5mm;mso-wrap-distance-bottom:-3e-5mm" from="48.6pt,.05pt" to="13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NzEgIAACg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"/>
              </w:pict>
            </w:r>
            <w:r>
              <w:rPr>
                <w:rFonts w:ascii="Times New Roman" w:hAnsi="Times New Roman"/>
              </w:rPr>
              <w:t>Số:         /UBND-KTHT</w:t>
            </w:r>
          </w:p>
          <w:p>
            <w:pPr>
              <w:jc w:val="center"/>
              <w:rPr>
                <w:rFonts w:ascii="Times New Roman" w:eastAsia="Calibri" w:hAnsi="Times New Roman"/>
                <w:color w:val="auto"/>
                <w:sz w:val="24"/>
                <w:szCs w:val="24"/>
              </w:rPr>
            </w:pPr>
            <w:r>
              <w:rPr>
                <w:rFonts w:ascii="Times New Roman" w:eastAsia="Calibri" w:hAnsi="Times New Roman"/>
                <w:color w:val="auto"/>
                <w:sz w:val="24"/>
                <w:szCs w:val="24"/>
              </w:rPr>
              <w:t xml:space="preserve">V/v </w:t>
            </w:r>
            <w:r>
              <w:rPr>
                <w:rFonts w:ascii="Times New Roman" w:eastAsia="Calibri" w:hAnsi="Times New Roman" w:hint="eastAsia"/>
                <w:color w:val="auto"/>
                <w:sz w:val="24"/>
                <w:szCs w:val="24"/>
              </w:rPr>
              <w:t>đă</w:t>
            </w:r>
            <w:r>
              <w:rPr>
                <w:rFonts w:ascii="Times New Roman" w:eastAsia="Calibri" w:hAnsi="Times New Roman"/>
                <w:color w:val="auto"/>
                <w:sz w:val="24"/>
                <w:szCs w:val="24"/>
              </w:rPr>
              <w:t>ng ký tham gia Hội chợ OCOP Quảng Ninh-</w:t>
            </w:r>
            <w:r>
              <w:rPr>
                <w:rFonts w:ascii="Times New Roman" w:eastAsia="Calibri" w:hAnsi="Times New Roman" w:hint="eastAsia"/>
                <w:color w:val="auto"/>
                <w:sz w:val="24"/>
                <w:szCs w:val="24"/>
              </w:rPr>
              <w:t>Đ</w:t>
            </w:r>
            <w:r>
              <w:rPr>
                <w:rFonts w:ascii="Times New Roman" w:eastAsia="Calibri" w:hAnsi="Times New Roman"/>
                <w:color w:val="auto"/>
                <w:sz w:val="24"/>
                <w:szCs w:val="24"/>
              </w:rPr>
              <w:t>ông 2022 và Hội nghị kết nối hỗ trợ xuất khẩu hàng hóa</w:t>
            </w:r>
          </w:p>
        </w:tc>
        <w:tc>
          <w:tcPr>
            <w:tcW w:w="5812" w:type="dxa"/>
          </w:tcPr>
          <w:p>
            <w:pPr>
              <w:jc w:val="center"/>
              <w:rPr>
                <w:rFonts w:ascii="Times New Roman" w:hAnsi="Times New Roman"/>
                <w:b/>
                <w:sz w:val="26"/>
              </w:rPr>
            </w:pPr>
            <w:r>
              <w:rPr>
                <w:rFonts w:ascii="Times New Roman" w:hAnsi="Times New Roman"/>
                <w:b/>
                <w:sz w:val="26"/>
              </w:rPr>
              <w:t>CỘNG HÒA XÃ HỘI CHỦ NGHĨA VIỆT NAM</w:t>
            </w:r>
          </w:p>
          <w:p>
            <w:pPr>
              <w:jc w:val="center"/>
              <w:rPr>
                <w:rFonts w:ascii="Times New Roman" w:hAnsi="Times New Roman"/>
                <w:b/>
              </w:rPr>
            </w:pPr>
            <w:r>
              <w:rPr>
                <w:rFonts w:ascii="Times New Roman" w:hAnsi="Times New Roman"/>
                <w:b/>
              </w:rPr>
              <w:t>Độc lập - Tự do - Hạnh phúc</w:t>
            </w:r>
          </w:p>
          <w:p>
            <w:pPr>
              <w:spacing w:line="276" w:lineRule="auto"/>
              <w:jc w:val="both"/>
              <w:rPr>
                <w:rFonts w:ascii="Times New Roman" w:hAnsi="Times New Roman"/>
                <w:b/>
                <w:sz w:val="20"/>
              </w:rPr>
            </w:pPr>
            <w:r>
              <w:rPr>
                <w:rFonts w:ascii="Times New Roman" w:hAnsi="Times New Roman"/>
                <w:noProof/>
                <w:sz w:val="22"/>
              </w:rPr>
              <w:pict>
                <v:shapetype id="_x0000_t32" coordsize="21600,21600" o:spt="32" o:oned="t" path="m,l21600,21600e" filled="f">
                  <v:path arrowok="t" fillok="f" o:connecttype="none"/>
                  <o:lock v:ext="edit" shapetype="t"/>
                </v:shapetype>
                <v:shape id="AutoShape 7" o:spid="_x0000_s1027" type="#_x0000_t32" style="position:absolute;left:0;text-align:left;margin-left:50.85pt;margin-top:0;width:171.05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"/>
              </w:pict>
            </w:r>
          </w:p>
          <w:p>
            <w:pPr>
              <w:spacing w:line="276" w:lineRule="auto"/>
              <w:jc w:val="center"/>
              <w:rPr>
                <w:rFonts w:ascii="Times New Roman" w:hAnsi="Times New Roman"/>
                <w:i/>
              </w:rPr>
            </w:pPr>
            <w:r>
              <w:rPr>
                <w:rFonts w:ascii="Times New Roman" w:hAnsi="Times New Roman"/>
                <w:i/>
              </w:rPr>
              <w:t>Lộc Hà, ngày       tháng 11 năm 2022</w:t>
            </w:r>
          </w:p>
          <w:p>
            <w:pPr>
              <w:spacing w:line="276" w:lineRule="auto"/>
              <w:jc w:val="both"/>
              <w:rPr>
                <w:rFonts w:ascii="Times New Roman" w:hAnsi="Times New Roman"/>
                <w:b/>
              </w:rPr>
            </w:pPr>
          </w:p>
          <w:p>
            <w:pPr>
              <w:pBdr>
                <w:top w:val="none" w:sz="0" w:space="0" w:color="auto"/>
                <w:left w:val="none" w:sz="0" w:space="0" w:color="auto"/>
                <w:bottom w:val="none" w:sz="0" w:space="0" w:color="auto"/>
                <w:right w:val="none" w:sz="0" w:space="0" w:color="auto"/>
                <w:between w:val="none" w:sz="0" w:space="0" w:color="auto"/>
              </w:pBdr>
              <w:jc w:val="center"/>
            </w:pPr>
          </w:p>
        </w:tc>
      </w:tr>
    </w:tbl>
    <w:p>
      <w:pPr>
        <w:tabs>
          <w:tab w:val="left" w:pos="851"/>
        </w:tabs>
        <w:spacing w:line="276" w:lineRule="auto"/>
        <w:jc w:val="both"/>
        <w:rPr>
          <w:rFonts w:ascii="Times New Roman" w:hAnsi="Times New Roman"/>
        </w:rPr>
      </w:pPr>
    </w:p>
    <w:p>
      <w:pPr>
        <w:tabs>
          <w:tab w:val="left" w:pos="851"/>
        </w:tabs>
        <w:ind w:left="142" w:right="-14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Kính gửi:  </w:t>
      </w:r>
    </w:p>
    <w:p>
      <w:pPr>
        <w:tabs>
          <w:tab w:val="left" w:pos="851"/>
        </w:tabs>
        <w:ind w:left="142" w:right="-14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UBND xã, thị trấn; </w:t>
      </w:r>
    </w:p>
    <w:p>
      <w:pPr>
        <w:tabs>
          <w:tab w:val="left" w:pos="851"/>
        </w:tabs>
        <w:ind w:left="142" w:right="-142"/>
        <w:jc w:val="cente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 Các đơn vị, doanh nghiệp trên địa bàn.</w:t>
      </w:r>
    </w:p>
    <w:p>
      <w:pPr>
        <w:tabs>
          <w:tab w:val="left" w:pos="851"/>
        </w:tabs>
        <w:ind w:left="142" w:right="-142"/>
        <w:jc w:val="center"/>
        <w:rPr>
          <w:rFonts w:ascii="Times New Roman" w:hAnsi="Times New Roman"/>
        </w:rPr>
      </w:pPr>
    </w:p>
    <w:p>
      <w:pPr>
        <w:spacing w:before="120" w:line="340" w:lineRule="exact"/>
        <w:ind w:firstLine="720"/>
        <w:jc w:val="both"/>
        <w:rPr>
          <w:rFonts w:ascii="Times New Roman" w:eastAsia="Calibri" w:hAnsi="Times New Roman"/>
          <w:lang w:val="it-IT"/>
        </w:rPr>
      </w:pPr>
      <w:r>
        <w:rPr>
          <w:rFonts w:ascii="Times New Roman" w:eastAsia="Calibri" w:hAnsi="Times New Roman"/>
          <w:szCs w:val="22"/>
          <w:lang w:val="it-IT"/>
        </w:rPr>
        <w:t xml:space="preserve">Thực hiện Văn bản số 195/TT-XTTM ngày 08/11/2022 của Trung tâm Khuyến </w:t>
      </w:r>
      <w:r>
        <w:rPr>
          <w:rFonts w:ascii="Times New Roman" w:eastAsia="Calibri" w:hAnsi="Times New Roman"/>
          <w:lang w:val="it-IT"/>
        </w:rPr>
        <w:t xml:space="preserve">công và Xúc tiến Thương mại về </w:t>
      </w:r>
      <w:r>
        <w:rPr>
          <w:rFonts w:ascii="Times New Roman" w:eastAsia="Calibri" w:hAnsi="Times New Roman"/>
          <w:color w:val="auto"/>
        </w:rPr>
        <w:t>đăng ký tham gia Hội chợ OCOP Quảng Ninh-Đông 2022 và Hội nghị kết nối hỗ trợ xuất khẩu hàng hóa</w:t>
      </w:r>
      <w:r>
        <w:rPr>
          <w:rFonts w:ascii="Times New Roman" w:eastAsia="Calibri" w:hAnsi="Times New Roman"/>
          <w:szCs w:val="22"/>
          <w:lang w:val="it-IT"/>
        </w:rPr>
        <w:t xml:space="preserve"> theo chỉ đạo của UBND tỉnh Hà Tĩnh tại Văn bản số 6214/UBND-TH</w:t>
      </w:r>
      <w:r>
        <w:rPr>
          <w:rFonts w:ascii="Times New Roman" w:eastAsia="Calibri" w:hAnsi="Times New Roman"/>
          <w:szCs w:val="22"/>
          <w:vertAlign w:val="subscript"/>
          <w:lang w:val="it-IT"/>
        </w:rPr>
        <w:t>3</w:t>
      </w:r>
      <w:r>
        <w:rPr>
          <w:rFonts w:ascii="Times New Roman" w:eastAsia="Calibri" w:hAnsi="Times New Roman"/>
          <w:szCs w:val="22"/>
          <w:lang w:val="it-IT"/>
        </w:rPr>
        <w:t xml:space="preserve"> ngày 01/11/2022. </w:t>
      </w:r>
      <w:r>
        <w:rPr>
          <w:rFonts w:ascii="Times New Roman" w:eastAsia="Calibri" w:hAnsi="Times New Roman"/>
          <w:lang w:val="it-IT"/>
        </w:rPr>
        <w:t xml:space="preserve">UBND huyện Lộc Hà đề nghị UBND các xã, thị trấn và các doanh nghiệp, đơn vị trên địa bàn thông tin đăng ký Hội chợ, Hội nghị như sau: </w:t>
      </w:r>
    </w:p>
    <w:p>
      <w:pPr>
        <w:tabs>
          <w:tab w:val="left" w:pos="851"/>
        </w:tabs>
        <w:spacing w:before="120" w:line="340" w:lineRule="exact"/>
        <w:ind w:firstLine="720"/>
        <w:jc w:val="both"/>
        <w:rPr>
          <w:rFonts w:ascii="Times New Roman" w:eastAsia="Calibri" w:hAnsi="Times New Roman"/>
          <w:lang w:val="it-IT"/>
        </w:rPr>
      </w:pPr>
      <w:r>
        <w:rPr>
          <w:rFonts w:ascii="Times New Roman" w:eastAsia="Calibri" w:hAnsi="Times New Roman"/>
          <w:lang w:val="it-IT"/>
        </w:rPr>
        <w:t xml:space="preserve">1. </w:t>
      </w:r>
      <w:r>
        <w:rPr>
          <w:rFonts w:ascii="Times New Roman" w:hAnsi="Times New Roman"/>
        </w:rPr>
        <w:t xml:space="preserve">Hội chợ OCOP Quảng Ninh - Đông 2022, có </w:t>
      </w:r>
      <w:r>
        <w:rPr>
          <w:rFonts w:ascii="Times New Roman" w:eastAsia="Calibri" w:hAnsi="Times New Roman"/>
          <w:color w:val="auto"/>
          <w:spacing w:val="-6"/>
          <w:lang w:val="pt-BR"/>
        </w:rPr>
        <w:t xml:space="preserve">quy mô 250 gian hàng, được </w:t>
      </w:r>
      <w:r>
        <w:rPr>
          <w:rFonts w:ascii="Times New Roman" w:hAnsi="Times New Roman"/>
        </w:rPr>
        <w:t xml:space="preserve">tổ chức từ ngày </w:t>
      </w:r>
      <w:r>
        <w:rPr>
          <w:rFonts w:ascii="Times New Roman" w:hAnsi="Times New Roman"/>
          <w:b/>
        </w:rPr>
        <w:t xml:space="preserve">01/12- 5/12/2022 </w:t>
      </w:r>
      <w:r>
        <w:rPr>
          <w:rFonts w:ascii="Times New Roman" w:hAnsi="Times New Roman"/>
        </w:rPr>
        <w:t xml:space="preserve">tại Trung tâm Truyền thông - Văn hóa thành phố Móng Cái </w:t>
      </w:r>
      <w:r>
        <w:rPr>
          <w:rFonts w:ascii="Times New Roman" w:hAnsi="Times New Roman"/>
          <w:i/>
        </w:rPr>
        <w:t>(phường Hòa lạc, thành phố Móng Cái, tỉnh Quảng Ninh).</w:t>
      </w:r>
    </w:p>
    <w:p>
      <w:pPr>
        <w:tabs>
          <w:tab w:val="left" w:pos="851"/>
        </w:tabs>
        <w:spacing w:before="120" w:line="340" w:lineRule="exact"/>
        <w:ind w:firstLine="720"/>
        <w:jc w:val="both"/>
        <w:rPr>
          <w:rFonts w:ascii="Times New Roman" w:eastAsia="Calibri" w:hAnsi="Times New Roman"/>
          <w:color w:val="auto"/>
          <w:spacing w:val="-6"/>
          <w:lang w:val="pt-BR"/>
        </w:rPr>
      </w:pPr>
      <w:r>
        <w:rPr>
          <w:rFonts w:ascii="Times New Roman" w:eastAsia="Calibri" w:hAnsi="Times New Roman"/>
          <w:color w:val="auto"/>
          <w:spacing w:val="-6"/>
          <w:lang w:val="pt-BR"/>
        </w:rPr>
        <w:t xml:space="preserve">2. </w:t>
      </w:r>
      <w:r>
        <w:rPr>
          <w:rFonts w:ascii="Times New Roman" w:eastAsia="Calibri" w:hAnsi="Times New Roman"/>
          <w:lang w:val="it-IT"/>
        </w:rPr>
        <w:t>Hội nghị kết nối hỗ trợ thông tin xuất khẩu hàng hóa nông sản, thủy sản sang thị trường Trung Quốc,</w:t>
      </w:r>
      <w:r>
        <w:rPr>
          <w:rFonts w:ascii="Times New Roman" w:eastAsia="Calibri" w:hAnsi="Times New Roman"/>
          <w:color w:val="auto"/>
          <w:spacing w:val="-6"/>
          <w:lang w:val="pt-BR"/>
        </w:rPr>
        <w:t xml:space="preserve"> theo hình thức trực tiếp và trực tuyến tại điểm cầu thành phố Móng Cái, tỉnh Quảng Ninh, tổ chức vào ngày </w:t>
      </w:r>
      <w:r>
        <w:rPr>
          <w:rFonts w:ascii="Times New Roman" w:eastAsia="Calibri" w:hAnsi="Times New Roman"/>
          <w:b/>
          <w:color w:val="auto"/>
          <w:spacing w:val="-6"/>
          <w:lang w:val="pt-BR"/>
        </w:rPr>
        <w:t>02/12/2022.</w:t>
      </w:r>
    </w:p>
    <w:p>
      <w:pPr>
        <w:pBdr>
          <w:top w:val="none" w:sz="0" w:space="0" w:color="auto"/>
          <w:left w:val="none" w:sz="0" w:space="0" w:color="auto"/>
          <w:bottom w:val="none" w:sz="0" w:space="0" w:color="auto"/>
          <w:right w:val="none" w:sz="0" w:space="0" w:color="auto"/>
          <w:between w:val="none" w:sz="0" w:space="0" w:color="auto"/>
        </w:pBdr>
        <w:tabs>
          <w:tab w:val="left" w:pos="851"/>
          <w:tab w:val="left" w:pos="9214"/>
        </w:tabs>
        <w:spacing w:before="120" w:line="340" w:lineRule="exact"/>
        <w:ind w:firstLine="720"/>
        <w:jc w:val="both"/>
        <w:rPr>
          <w:rFonts w:ascii="Times New Roman" w:eastAsia="Calibri" w:hAnsi="Times New Roman"/>
          <w:b/>
          <w:color w:val="auto"/>
          <w:spacing w:val="-6"/>
          <w:lang w:val="pt-BR"/>
        </w:rPr>
      </w:pPr>
      <w:r>
        <w:rPr>
          <w:rFonts w:ascii="Times New Roman" w:eastAsia="Calibri" w:hAnsi="Times New Roman"/>
          <w:color w:val="auto"/>
          <w:szCs w:val="24"/>
        </w:rPr>
        <w:t xml:space="preserve">Ủy ban nhân dân tỉnh kính mời các địa phương, tổ chức, doanh nghiệp, hợp tác xã, hộ kinh doanh có nhu cầu đăng ký tham gia Hội chợ, Hội nghị nói trên và gửi kết quả đăng ký về Trung tâm Khuyến công và Xúc tiến thương mại Hà Tĩnh </w:t>
      </w:r>
      <w:r>
        <w:rPr>
          <w:rFonts w:ascii="Times New Roman" w:eastAsia="Calibri" w:hAnsi="Times New Roman"/>
          <w:color w:val="auto"/>
          <w:spacing w:val="-6"/>
          <w:lang w:val="pt-BR"/>
        </w:rPr>
        <w:t xml:space="preserve">trước </w:t>
      </w:r>
      <w:r>
        <w:rPr>
          <w:rFonts w:ascii="Times New Roman" w:eastAsia="Calibri" w:hAnsi="Times New Roman"/>
          <w:b/>
          <w:color w:val="auto"/>
          <w:spacing w:val="-6"/>
          <w:lang w:val="pt-BR"/>
        </w:rPr>
        <w:t>ngày 15 tháng 11 năm 2022.</w:t>
      </w:r>
    </w:p>
    <w:p>
      <w:pPr>
        <w:tabs>
          <w:tab w:val="left" w:pos="851"/>
        </w:tabs>
        <w:spacing w:before="120" w:line="340" w:lineRule="exact"/>
        <w:ind w:firstLine="720"/>
        <w:jc w:val="both"/>
        <w:rPr>
          <w:rFonts w:ascii="Times New Roman" w:eastAsia="Calibri" w:hAnsi="Times New Roman"/>
          <w:i/>
          <w:color w:val="auto"/>
          <w:spacing w:val="-6"/>
          <w:lang w:val="pt-BR"/>
        </w:rPr>
      </w:pPr>
      <w:r>
        <w:rPr>
          <w:rFonts w:ascii="Times New Roman" w:eastAsia="Calibri" w:hAnsi="Times New Roman"/>
          <w:b/>
          <w:color w:val="auto"/>
          <w:spacing w:val="-6"/>
          <w:lang w:val="pt-BR"/>
        </w:rPr>
        <w:t>Thông tin liên hệ:</w:t>
      </w:r>
      <w:r>
        <w:rPr>
          <w:rFonts w:ascii="Times New Roman" w:eastAsia="Calibri" w:hAnsi="Times New Roman"/>
          <w:color w:val="auto"/>
          <w:szCs w:val="22"/>
          <w:lang w:val="pt-BR"/>
        </w:rPr>
        <w:t>Trung tâm Khuyến công và Xúc tiến thương mại Hà Tĩnh.</w:t>
      </w:r>
    </w:p>
    <w:p>
      <w:pPr>
        <w:pBdr>
          <w:top w:val="none" w:sz="0" w:space="0" w:color="auto"/>
          <w:left w:val="none" w:sz="0" w:space="0" w:color="auto"/>
          <w:bottom w:val="none" w:sz="0" w:space="0" w:color="auto"/>
          <w:right w:val="none" w:sz="0" w:space="0" w:color="auto"/>
          <w:between w:val="none" w:sz="0" w:space="0" w:color="auto"/>
        </w:pBdr>
        <w:tabs>
          <w:tab w:val="left" w:pos="1170"/>
        </w:tabs>
        <w:spacing w:before="120" w:line="340" w:lineRule="exact"/>
        <w:ind w:firstLine="720"/>
        <w:jc w:val="both"/>
        <w:rPr>
          <w:rFonts w:ascii="Times New Roman" w:eastAsia="Calibri" w:hAnsi="Times New Roman"/>
          <w:color w:val="auto"/>
          <w:szCs w:val="22"/>
          <w:lang w:val="pt-BR"/>
        </w:rPr>
      </w:pPr>
      <w:r>
        <w:rPr>
          <w:rFonts w:ascii="Times New Roman" w:eastAsia="Calibri" w:hAnsi="Times New Roman"/>
          <w:color w:val="auto"/>
          <w:szCs w:val="22"/>
          <w:lang w:val="pt-BR"/>
        </w:rPr>
        <w:t>- Địa chỉ: Số 02, đường Trần Phú, thành phố Hà Tĩnh;</w:t>
      </w:r>
    </w:p>
    <w:p>
      <w:pPr>
        <w:pBdr>
          <w:top w:val="none" w:sz="0" w:space="0" w:color="auto"/>
          <w:left w:val="none" w:sz="0" w:space="0" w:color="auto"/>
          <w:bottom w:val="none" w:sz="0" w:space="0" w:color="auto"/>
          <w:right w:val="none" w:sz="0" w:space="0" w:color="auto"/>
          <w:between w:val="none" w:sz="0" w:space="0" w:color="auto"/>
        </w:pBdr>
        <w:tabs>
          <w:tab w:val="left" w:pos="1170"/>
        </w:tabs>
        <w:spacing w:before="120" w:line="340" w:lineRule="exact"/>
        <w:ind w:firstLine="720"/>
        <w:jc w:val="both"/>
        <w:rPr>
          <w:rFonts w:ascii="Times New Roman" w:eastAsia="Calibri" w:hAnsi="Times New Roman"/>
          <w:color w:val="auto"/>
          <w:szCs w:val="22"/>
          <w:lang w:val="pt-BR"/>
        </w:rPr>
      </w:pPr>
      <w:r>
        <w:rPr>
          <w:rFonts w:ascii="Times New Roman" w:eastAsia="Calibri" w:hAnsi="Times New Roman"/>
          <w:color w:val="auto"/>
          <w:szCs w:val="22"/>
          <w:lang w:val="pt-BR"/>
        </w:rPr>
        <w:t xml:space="preserve">- Tel: (0239)3.693.441; Email: </w:t>
      </w:r>
      <w:hyperlink r:id="rId8" w:history="1">
        <w:r>
          <w:rPr>
            <w:rStyle w:val="Hyperlink"/>
            <w:rFonts w:ascii="Times New Roman" w:eastAsia="Calibri" w:hAnsi="Times New Roman"/>
            <w:szCs w:val="22"/>
            <w:lang w:val="pt-BR"/>
          </w:rPr>
          <w:t>kcvxttmht@gmail.com./</w:t>
        </w:r>
      </w:hyperlink>
      <w:r>
        <w:rPr>
          <w:rFonts w:ascii="Times New Roman" w:eastAsia="Calibri" w:hAnsi="Times New Roman"/>
          <w:color w:val="auto"/>
          <w:szCs w:val="22"/>
          <w:lang w:val="pt-BR"/>
        </w:rPr>
        <w:t>.</w:t>
      </w:r>
    </w:p>
    <w:p>
      <w:pPr>
        <w:pBdr>
          <w:top w:val="none" w:sz="0" w:space="0" w:color="auto"/>
          <w:left w:val="none" w:sz="0" w:space="0" w:color="auto"/>
          <w:bottom w:val="none" w:sz="0" w:space="0" w:color="auto"/>
          <w:right w:val="none" w:sz="0" w:space="0" w:color="auto"/>
          <w:between w:val="none" w:sz="0" w:space="0" w:color="auto"/>
        </w:pBdr>
        <w:tabs>
          <w:tab w:val="left" w:pos="1170"/>
        </w:tabs>
        <w:spacing w:before="120" w:line="340" w:lineRule="exact"/>
        <w:ind w:firstLine="720"/>
        <w:jc w:val="both"/>
        <w:rPr>
          <w:rFonts w:ascii="Times New Roman" w:eastAsia="Calibri" w:hAnsi="Times New Roman"/>
          <w:color w:val="auto"/>
          <w:szCs w:val="22"/>
          <w:lang w:val="pt-BR"/>
        </w:rPr>
      </w:pPr>
      <w:r>
        <w:rPr>
          <w:rFonts w:ascii="Times New Roman" w:eastAsia="Calibri" w:hAnsi="Times New Roman"/>
          <w:color w:val="auto"/>
          <w:szCs w:val="22"/>
          <w:lang w:val="pt-BR"/>
        </w:rPr>
        <w:t>Đề nghị UBND các xã, thị trấn và các doanh nghiệp, đơn vị trên địa bàn huyện xem xét, đăng ký./.</w:t>
      </w:r>
    </w:p>
    <w:p>
      <w:pPr>
        <w:pBdr>
          <w:top w:val="none" w:sz="0" w:space="0" w:color="auto"/>
          <w:left w:val="none" w:sz="0" w:space="0" w:color="auto"/>
          <w:bottom w:val="none" w:sz="0" w:space="0" w:color="auto"/>
          <w:right w:val="none" w:sz="0" w:space="0" w:color="auto"/>
          <w:between w:val="none" w:sz="0" w:space="0" w:color="auto"/>
        </w:pBdr>
        <w:tabs>
          <w:tab w:val="left" w:pos="1170"/>
        </w:tabs>
        <w:ind w:firstLine="720"/>
        <w:jc w:val="both"/>
        <w:rPr>
          <w:rFonts w:ascii="Times New Roman" w:eastAsia="Calibri" w:hAnsi="Times New Roman"/>
          <w:color w:val="auto"/>
          <w:sz w:val="16"/>
          <w:szCs w:val="22"/>
          <w:u w:val="single"/>
          <w:lang w:val="pt-BR"/>
        </w:rPr>
      </w:pPr>
    </w:p>
    <w:tbl>
      <w:tblPr>
        <w:tblW w:w="9498" w:type="dxa"/>
        <w:tblInd w:w="-34" w:type="dxa"/>
        <w:tblLook w:val="01E0" w:firstRow="1" w:lastRow="1" w:firstColumn="1" w:lastColumn="1" w:noHBand="0" w:noVBand="0"/>
      </w:tblPr>
      <w:tblGrid>
        <w:gridCol w:w="4395"/>
        <w:gridCol w:w="5103"/>
      </w:tblGrid>
      <w:tr>
        <w:trPr>
          <w:trHeight w:val="2147"/>
        </w:trPr>
        <w:tc>
          <w:tcPr>
            <w:tcW w:w="4395" w:type="dxa"/>
          </w:tcPr>
          <w:p>
            <w:pPr>
              <w:pBdr>
                <w:top w:val="none" w:sz="0" w:space="0" w:color="auto"/>
                <w:left w:val="none" w:sz="0" w:space="0" w:color="auto"/>
                <w:bottom w:val="none" w:sz="0" w:space="0" w:color="auto"/>
                <w:right w:val="none" w:sz="0" w:space="0" w:color="auto"/>
                <w:between w:val="none" w:sz="0" w:space="0" w:color="auto"/>
              </w:pBdr>
              <w:tabs>
                <w:tab w:val="left" w:pos="1170"/>
              </w:tabs>
              <w:jc w:val="both"/>
              <w:rPr>
                <w:rFonts w:ascii="Times New Roman" w:eastAsia="Calibri" w:hAnsi="Times New Roman"/>
                <w:b/>
                <w:i/>
                <w:color w:val="auto"/>
                <w:sz w:val="24"/>
                <w:szCs w:val="22"/>
                <w:lang w:val="pt-BR"/>
              </w:rPr>
            </w:pPr>
            <w:r>
              <w:rPr>
                <w:rFonts w:ascii="Times New Roman" w:eastAsia="Calibri" w:hAnsi="Times New Roman"/>
                <w:b/>
                <w:i/>
                <w:color w:val="auto"/>
                <w:sz w:val="24"/>
                <w:szCs w:val="22"/>
                <w:lang w:val="pt-BR"/>
              </w:rPr>
              <w:t>Nơi nhận:</w:t>
            </w:r>
          </w:p>
          <w:p>
            <w:pPr>
              <w:pBdr>
                <w:top w:val="none" w:sz="0" w:space="0" w:color="auto"/>
                <w:left w:val="none" w:sz="0" w:space="0" w:color="auto"/>
                <w:bottom w:val="none" w:sz="0" w:space="0" w:color="auto"/>
                <w:right w:val="none" w:sz="0" w:space="0" w:color="auto"/>
                <w:between w:val="none" w:sz="0" w:space="0" w:color="auto"/>
              </w:pBdr>
              <w:tabs>
                <w:tab w:val="left" w:pos="1170"/>
              </w:tabs>
              <w:jc w:val="both"/>
              <w:rPr>
                <w:rFonts w:ascii="Times New Roman" w:eastAsia="Calibri" w:hAnsi="Times New Roman"/>
                <w:color w:val="auto"/>
                <w:sz w:val="22"/>
                <w:szCs w:val="22"/>
                <w:lang w:val="pt-BR"/>
              </w:rPr>
            </w:pPr>
            <w:r>
              <w:rPr>
                <w:rFonts w:ascii="Times New Roman" w:eastAsia="Calibri" w:hAnsi="Times New Roman"/>
                <w:color w:val="auto"/>
                <w:sz w:val="22"/>
                <w:szCs w:val="22"/>
                <w:lang w:val="pt-BR"/>
              </w:rPr>
              <w:t>- Như trên;</w:t>
            </w:r>
          </w:p>
          <w:p>
            <w:pPr>
              <w:pBdr>
                <w:top w:val="none" w:sz="0" w:space="0" w:color="auto"/>
                <w:left w:val="none" w:sz="0" w:space="0" w:color="auto"/>
                <w:bottom w:val="none" w:sz="0" w:space="0" w:color="auto"/>
                <w:right w:val="none" w:sz="0" w:space="0" w:color="auto"/>
                <w:between w:val="none" w:sz="0" w:space="0" w:color="auto"/>
              </w:pBdr>
              <w:tabs>
                <w:tab w:val="left" w:pos="1170"/>
              </w:tabs>
              <w:jc w:val="both"/>
              <w:rPr>
                <w:rFonts w:ascii="Times New Roman" w:eastAsia="Calibri" w:hAnsi="Times New Roman"/>
                <w:color w:val="auto"/>
                <w:sz w:val="22"/>
                <w:szCs w:val="22"/>
                <w:lang w:val="pt-BR"/>
              </w:rPr>
            </w:pPr>
            <w:r>
              <w:rPr>
                <w:rFonts w:ascii="Times New Roman" w:eastAsia="Calibri" w:hAnsi="Times New Roman"/>
                <w:color w:val="auto"/>
                <w:sz w:val="22"/>
                <w:szCs w:val="22"/>
                <w:lang w:val="pt-BR"/>
              </w:rPr>
              <w:t>- Sở Công Thương ;</w:t>
            </w:r>
          </w:p>
          <w:p>
            <w:pPr>
              <w:pBdr>
                <w:top w:val="none" w:sz="0" w:space="0" w:color="auto"/>
                <w:left w:val="none" w:sz="0" w:space="0" w:color="auto"/>
                <w:bottom w:val="none" w:sz="0" w:space="0" w:color="auto"/>
                <w:right w:val="none" w:sz="0" w:space="0" w:color="auto"/>
                <w:between w:val="none" w:sz="0" w:space="0" w:color="auto"/>
              </w:pBdr>
              <w:tabs>
                <w:tab w:val="left" w:pos="1170"/>
              </w:tabs>
              <w:jc w:val="both"/>
              <w:rPr>
                <w:rFonts w:ascii="Times New Roman" w:eastAsia="Calibri" w:hAnsi="Times New Roman"/>
                <w:color w:val="auto"/>
                <w:sz w:val="22"/>
                <w:szCs w:val="22"/>
                <w:lang w:val="pt-BR"/>
              </w:rPr>
            </w:pPr>
            <w:r>
              <w:rPr>
                <w:rFonts w:ascii="Times New Roman" w:eastAsia="Calibri" w:hAnsi="Times New Roman"/>
                <w:color w:val="auto"/>
                <w:sz w:val="22"/>
                <w:szCs w:val="22"/>
                <w:lang w:val="pt-BR"/>
              </w:rPr>
              <w:t>- Chủ tịch, PCT UBND huyện;</w:t>
            </w:r>
          </w:p>
          <w:p>
            <w:pPr>
              <w:pBdr>
                <w:top w:val="none" w:sz="0" w:space="0" w:color="auto"/>
                <w:left w:val="none" w:sz="0" w:space="0" w:color="auto"/>
                <w:bottom w:val="none" w:sz="0" w:space="0" w:color="auto"/>
                <w:right w:val="none" w:sz="0" w:space="0" w:color="auto"/>
                <w:between w:val="none" w:sz="0" w:space="0" w:color="auto"/>
              </w:pBdr>
              <w:tabs>
                <w:tab w:val="left" w:pos="1170"/>
              </w:tabs>
              <w:jc w:val="both"/>
              <w:rPr>
                <w:rFonts w:ascii="Times New Roman" w:eastAsia="Calibri" w:hAnsi="Times New Roman"/>
                <w:color w:val="auto"/>
                <w:szCs w:val="22"/>
              </w:rPr>
            </w:pPr>
            <w:r>
              <w:rPr>
                <w:rFonts w:ascii="Times New Roman" w:eastAsia="Calibri" w:hAnsi="Times New Roman"/>
                <w:color w:val="auto"/>
                <w:sz w:val="22"/>
                <w:szCs w:val="22"/>
              </w:rPr>
              <w:t>- Lưu: VT, KT</w:t>
            </w:r>
            <w:bookmarkStart w:id="0" w:name="_GoBack"/>
            <w:bookmarkEnd w:id="0"/>
            <w:r>
              <w:rPr>
                <w:rFonts w:ascii="Times New Roman" w:eastAsia="Calibri" w:hAnsi="Times New Roman"/>
                <w:color w:val="auto"/>
                <w:sz w:val="22"/>
                <w:szCs w:val="22"/>
              </w:rPr>
              <w:t>HT.</w:t>
            </w:r>
          </w:p>
        </w:tc>
        <w:tc>
          <w:tcPr>
            <w:tcW w:w="5103" w:type="dxa"/>
          </w:tcPr>
          <w:p>
            <w:pPr>
              <w:jc w:val="center"/>
              <w:rPr>
                <w:rFonts w:ascii="Times New Roman" w:hAnsi="Times New Roman"/>
                <w:b/>
                <w:iCs/>
                <w:sz w:val="26"/>
                <w:szCs w:val="26"/>
                <w:lang w:val="nl-NL"/>
              </w:rPr>
            </w:pPr>
            <w:r>
              <w:rPr>
                <w:rFonts w:ascii="Times New Roman" w:hAnsi="Times New Roman"/>
                <w:b/>
                <w:iCs/>
                <w:sz w:val="26"/>
                <w:szCs w:val="26"/>
                <w:lang w:val="nl-NL"/>
              </w:rPr>
              <w:t>TM. ỦY BAN NHÂN DÂN</w:t>
            </w:r>
          </w:p>
          <w:p>
            <w:pPr>
              <w:tabs>
                <w:tab w:val="left" w:pos="1528"/>
                <w:tab w:val="center" w:pos="2420"/>
              </w:tabs>
              <w:jc w:val="center"/>
              <w:rPr>
                <w:rFonts w:ascii="Times New Roman" w:hAnsi="Times New Roman"/>
                <w:b/>
                <w:iCs/>
                <w:sz w:val="26"/>
                <w:szCs w:val="26"/>
                <w:lang w:val="nl-NL"/>
              </w:rPr>
            </w:pPr>
            <w:r>
              <w:rPr>
                <w:rFonts w:ascii="Times New Roman" w:hAnsi="Times New Roman"/>
                <w:b/>
                <w:iCs/>
                <w:sz w:val="26"/>
                <w:szCs w:val="26"/>
                <w:lang w:val="nl-NL"/>
              </w:rPr>
              <w:t>KT. CHỦ TỊCH</w:t>
            </w:r>
          </w:p>
          <w:p>
            <w:pPr>
              <w:tabs>
                <w:tab w:val="left" w:pos="1528"/>
                <w:tab w:val="center" w:pos="2420"/>
              </w:tabs>
              <w:jc w:val="center"/>
              <w:rPr>
                <w:rFonts w:ascii="Times New Roman" w:hAnsi="Times New Roman"/>
                <w:b/>
                <w:iCs/>
              </w:rPr>
            </w:pPr>
            <w:r>
              <w:rPr>
                <w:rFonts w:ascii="Times New Roman" w:hAnsi="Times New Roman"/>
                <w:b/>
                <w:iCs/>
                <w:sz w:val="26"/>
                <w:szCs w:val="26"/>
                <w:lang w:val="nl-NL"/>
              </w:rPr>
              <w:t>PHÓ CHỦ TỊCH</w:t>
            </w:r>
          </w:p>
          <w:p>
            <w:pPr>
              <w:spacing w:line="288" w:lineRule="auto"/>
              <w:jc w:val="center"/>
              <w:rPr>
                <w:rFonts w:ascii="Times New Roman" w:hAnsi="Times New Roman"/>
                <w:b/>
                <w:bCs/>
              </w:rPr>
            </w:pPr>
          </w:p>
          <w:p>
            <w:pPr>
              <w:spacing w:line="288" w:lineRule="auto"/>
              <w:jc w:val="center"/>
              <w:rPr>
                <w:rFonts w:ascii="Times New Roman" w:hAnsi="Times New Roman"/>
                <w:b/>
                <w:bCs/>
              </w:rPr>
            </w:pPr>
          </w:p>
          <w:p>
            <w:pPr>
              <w:spacing w:line="288" w:lineRule="auto"/>
              <w:jc w:val="center"/>
              <w:rPr>
                <w:rFonts w:ascii="Times New Roman" w:hAnsi="Times New Roman"/>
                <w:b/>
                <w:bCs/>
              </w:rPr>
            </w:pPr>
          </w:p>
          <w:p>
            <w:pPr>
              <w:spacing w:line="288" w:lineRule="auto"/>
              <w:jc w:val="center"/>
              <w:rPr>
                <w:rFonts w:ascii="Times New Roman" w:hAnsi="Times New Roman"/>
                <w:b/>
                <w:bCs/>
              </w:rPr>
            </w:pPr>
          </w:p>
          <w:p>
            <w:pPr>
              <w:pBdr>
                <w:top w:val="none" w:sz="0" w:space="0" w:color="auto"/>
                <w:left w:val="none" w:sz="0" w:space="0" w:color="auto"/>
                <w:bottom w:val="none" w:sz="0" w:space="0" w:color="auto"/>
                <w:right w:val="none" w:sz="0" w:space="0" w:color="auto"/>
                <w:between w:val="none" w:sz="0" w:space="0" w:color="auto"/>
              </w:pBdr>
              <w:tabs>
                <w:tab w:val="left" w:pos="1170"/>
              </w:tabs>
              <w:spacing w:line="276" w:lineRule="auto"/>
              <w:jc w:val="center"/>
              <w:rPr>
                <w:rFonts w:ascii="Times New Roman" w:eastAsia="Calibri" w:hAnsi="Times New Roman"/>
                <w:b/>
                <w:color w:val="auto"/>
                <w:szCs w:val="22"/>
              </w:rPr>
            </w:pPr>
            <w:r>
              <w:rPr>
                <w:rFonts w:ascii="Times New Roman" w:hAnsi="Times New Roman"/>
                <w:b/>
                <w:bCs/>
              </w:rPr>
              <w:t xml:space="preserve"> Nguyễn  Văn  An</w:t>
            </w:r>
          </w:p>
        </w:tc>
      </w:tr>
    </w:tbl>
    <w:p>
      <w:pPr>
        <w:spacing w:line="276" w:lineRule="auto"/>
        <w:jc w:val="both"/>
        <w:rPr>
          <w:rFonts w:ascii="Times New Roman" w:hAnsi="Times New Roman"/>
          <w:sz w:val="12"/>
        </w:rPr>
      </w:pPr>
    </w:p>
    <w:sectPr>
      <w:footerReference w:type="default" r:id="rId9"/>
      <w:pgSz w:w="11907" w:h="16840" w:code="9"/>
      <w:pgMar w:top="1134" w:right="851" w:bottom="45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322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rPr>
        <w:rFonts w:ascii="Times New Roman"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C79"/>
    <w:multiLevelType w:val="hybridMultilevel"/>
    <w:tmpl w:val="4C1E7504"/>
    <w:lvl w:ilvl="0" w:tplc="3C54E59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227C1EA0"/>
    <w:multiLevelType w:val="hybridMultilevel"/>
    <w:tmpl w:val="C8E0E1C4"/>
    <w:lvl w:ilvl="0" w:tplc="1A76A266">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3E313141"/>
    <w:multiLevelType w:val="hybridMultilevel"/>
    <w:tmpl w:val="1C52EC42"/>
    <w:lvl w:ilvl="0" w:tplc="CB68E48A">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50B4465D"/>
    <w:multiLevelType w:val="hybridMultilevel"/>
    <w:tmpl w:val="77B6F6A6"/>
    <w:lvl w:ilvl="0" w:tplc="5A0293AA">
      <w:numFmt w:val="bullet"/>
      <w:lvlText w:val="-"/>
      <w:lvlJc w:val="left"/>
      <w:pPr>
        <w:ind w:left="2235" w:hanging="360"/>
      </w:pPr>
      <w:rPr>
        <w:rFonts w:ascii="Times New Roman" w:eastAsia="Times New Roman" w:hAnsi="Times New Roman"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
    <w:nsid w:val="55473ED0"/>
    <w:multiLevelType w:val="hybridMultilevel"/>
    <w:tmpl w:val="DC2039C0"/>
    <w:lvl w:ilvl="0" w:tplc="DBD4D8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6BC7C31"/>
    <w:multiLevelType w:val="hybridMultilevel"/>
    <w:tmpl w:val="CB620FF8"/>
    <w:lvl w:ilvl="0" w:tplc="027A65E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6ACD75AE"/>
    <w:multiLevelType w:val="hybridMultilevel"/>
    <w:tmpl w:val="A2EA956A"/>
    <w:lvl w:ilvl="0" w:tplc="29B8FD4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7D1DBB"/>
    <w:multiLevelType w:val="hybridMultilevel"/>
    <w:tmpl w:val="8180A42A"/>
    <w:lvl w:ilvl="0" w:tplc="D2B4FD8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7A9572C8"/>
    <w:multiLevelType w:val="hybridMultilevel"/>
    <w:tmpl w:val="09566E6A"/>
    <w:lvl w:ilvl="0" w:tplc="B4DAB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4E45AE"/>
    <w:multiLevelType w:val="hybridMultilevel"/>
    <w:tmpl w:val="D6F056B4"/>
    <w:lvl w:ilvl="0" w:tplc="3762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7"/>
  </w:num>
  <w:num w:numId="4">
    <w:abstractNumId w:val="2"/>
  </w:num>
  <w:num w:numId="5">
    <w:abstractNumId w:val="5"/>
  </w:num>
  <w:num w:numId="6">
    <w:abstractNumId w:val="1"/>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pBdr>
    </w:pPr>
    <w:rPr>
      <w:rFonts w:ascii=".VnTime" w:eastAsia="Times New Roman" w:hAnsi=".VnTime"/>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pPr>
      <w:pBdr>
        <w:top w:val="nil"/>
        <w:left w:val="nil"/>
        <w:bottom w:val="nil"/>
        <w:right w:val="nil"/>
        <w:between w:val="nil"/>
      </w:pBdr>
    </w:pPr>
    <w:rPr>
      <w:rFonts w:eastAsia="Times New Roman"/>
      <w:color w:val="000000"/>
      <w:szCs w:val="28"/>
      <w:lang w:val="sv-SE"/>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pBdr>
        <w:top w:val="nil"/>
        <w:left w:val="nil"/>
        <w:bottom w:val="nil"/>
        <w:right w:val="nil"/>
        <w:between w:val="nil"/>
      </w:pBdr>
    </w:pPr>
    <w:rPr>
      <w:rFonts w:eastAsia="Times New Roman"/>
      <w:color w:val="000000"/>
      <w:szCs w:val="28"/>
      <w:lang w:val="sv-SE"/>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olor w:val="000000"/>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7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vxttmh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LQD</cp:lastModifiedBy>
  <cp:revision>9</cp:revision>
  <cp:lastPrinted>2022-03-02T08:02:00Z</cp:lastPrinted>
  <dcterms:created xsi:type="dcterms:W3CDTF">2022-11-08T06:59:00Z</dcterms:created>
  <dcterms:modified xsi:type="dcterms:W3CDTF">2022-11-09T04:17:00Z</dcterms:modified>
</cp:coreProperties>
</file>